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097"/>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The Project Schedule Management and Performance Report</w:t>
      </w:r>
    </w:p>
    <w:p>
      <w:pPr>
        <w:pStyle w:val="style0"/>
        <w:spacing w:lineRule="auto" w:line="480"/>
        <w:jc w:val="center"/>
        <w:rPr>
          <w:rFonts w:ascii="Times New Roman" w:cs="Times New Roman" w:hAnsi="Times New Roman"/>
          <w:sz w:val="24"/>
        </w:rPr>
      </w:pPr>
      <w:r>
        <w:rPr>
          <w:rFonts w:ascii="Times New Roman" w:cs="Times New Roman" w:hAnsi="Times New Roman"/>
          <w:sz w:val="24"/>
        </w:rPr>
        <w:t>Student’s 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Institutional Affiliation</w:t>
      </w: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266"/>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TABLE OF CONTENTS</w:t>
      </w:r>
    </w:p>
    <w:p>
      <w:pPr>
        <w:pStyle w:val="style19"/>
        <w:tabs>
          <w:tab w:val="right" w:leader="dot" w:pos="9350"/>
        </w:tabs>
        <w:spacing w:lineRule="auto" w:line="480"/>
        <w:rPr>
          <w:rFonts w:ascii="Times New Roman" w:cs="Times New Roman" w:eastAsia="宋体"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\o "1-3" \h \z \u </w:instrText>
      </w:r>
      <w:r>
        <w:rPr>
          <w:rFonts w:ascii="Times New Roman" w:cs="Times New Roman" w:hAnsi="Times New Roman"/>
          <w:sz w:val="24"/>
          <w:szCs w:val="24"/>
        </w:rPr>
        <w:fldChar w:fldCharType="separate"/>
      </w:r>
      <w:r>
        <w:rPr/>
        <w:fldChar w:fldCharType="begin"/>
      </w:r>
      <w:r>
        <w:instrText xml:space="preserve"> HYPERLINK \l "_Toc6299082" </w:instrText>
      </w:r>
      <w:r>
        <w:rPr/>
        <w:fldChar w:fldCharType="separate"/>
      </w:r>
      <w:r>
        <w:rPr>
          <w:rStyle w:val="style85"/>
          <w:rFonts w:ascii="Times New Roman" w:cs="Times New Roman" w:hAnsi="Times New Roman"/>
          <w:bCs/>
          <w:noProof/>
          <w:color w:val="auto"/>
          <w:sz w:val="24"/>
          <w:szCs w:val="24"/>
        </w:rPr>
        <w:t xml:space="preserve">Part A: </w:t>
      </w:r>
      <w:r>
        <w:rPr>
          <w:rStyle w:val="style85"/>
          <w:rFonts w:ascii="Times New Roman" w:cs="Times New Roman" w:hAnsi="Times New Roman"/>
          <w:noProof/>
          <w:color w:val="auto"/>
          <w:sz w:val="24"/>
          <w:szCs w:val="24"/>
        </w:rPr>
        <w:t>The Project Schedule Management Plan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"_Toc6299083" </w:instrText>
      </w:r>
      <w:r>
        <w:rPr/>
        <w:fldChar w:fldCharType="separate"/>
      </w:r>
      <w:r>
        <w:rPr>
          <w:rStyle w:val="style85"/>
          <w:rFonts w:ascii="Times New Roman" w:cs="Times New Roman" w:hAnsi="Times New Roman"/>
          <w:noProof/>
          <w:color w:val="auto"/>
          <w:sz w:val="24"/>
          <w:szCs w:val="24"/>
        </w:rPr>
        <w:t>Project Scope Definition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"_Toc6299084" </w:instrText>
      </w:r>
      <w:r>
        <w:rPr/>
        <w:fldChar w:fldCharType="separate"/>
      </w:r>
      <w:r>
        <w:rPr>
          <w:rStyle w:val="style85"/>
          <w:rFonts w:ascii="Times New Roman" w:cs="Times New Roman" w:hAnsi="Times New Roman"/>
          <w:noProof/>
          <w:color w:val="auto"/>
          <w:sz w:val="24"/>
          <w:szCs w:val="24"/>
        </w:rPr>
        <w:t>Schedule Management Plan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"_Toc6299085" </w:instrText>
      </w:r>
      <w:r>
        <w:rPr/>
        <w:fldChar w:fldCharType="separate"/>
      </w:r>
      <w:r>
        <w:rPr>
          <w:rStyle w:val="style85"/>
          <w:rFonts w:ascii="Times New Roman" w:cs="Times New Roman" w:hAnsi="Times New Roman"/>
          <w:noProof/>
          <w:color w:val="auto"/>
          <w:sz w:val="24"/>
          <w:szCs w:val="24"/>
        </w:rPr>
        <w:t>Scheduling Process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"_Toc6299086" </w:instrText>
      </w:r>
      <w:r>
        <w:rPr/>
        <w:fldChar w:fldCharType="separate"/>
      </w:r>
      <w:r>
        <w:rPr>
          <w:rStyle w:val="style85"/>
          <w:rFonts w:ascii="Times New Roman" w:cs="Times New Roman" w:hAnsi="Times New Roman"/>
          <w:noProof/>
          <w:color w:val="auto"/>
          <w:sz w:val="24"/>
          <w:szCs w:val="24"/>
        </w:rPr>
        <w:t>Activity Sequence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"_Toc6299087" </w:instrText>
      </w:r>
      <w:r>
        <w:rPr/>
        <w:fldChar w:fldCharType="separate"/>
      </w:r>
      <w:r>
        <w:rPr>
          <w:rStyle w:val="style85"/>
          <w:rFonts w:ascii="Times New Roman" w:cs="Times New Roman" w:hAnsi="Times New Roman"/>
          <w:noProof/>
          <w:color w:val="auto"/>
          <w:sz w:val="24"/>
          <w:szCs w:val="24"/>
        </w:rPr>
        <w:t>Resource and Project Talent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"_Toc6299088" </w:instrText>
      </w:r>
      <w:r>
        <w:rPr/>
        <w:fldChar w:fldCharType="separate"/>
      </w:r>
      <w:r>
        <w:rPr>
          <w:rStyle w:val="style85"/>
          <w:rFonts w:ascii="Times New Roman" w:cs="Times New Roman" w:hAnsi="Times New Roman"/>
          <w:noProof/>
          <w:color w:val="auto"/>
          <w:sz w:val="24"/>
          <w:szCs w:val="24"/>
        </w:rPr>
        <w:t>Project Resource Allocation and Project Costs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20"/>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"_Toc6299089" </w:instrText>
      </w:r>
      <w:r>
        <w:rPr/>
        <w:fldChar w:fldCharType="separate"/>
      </w:r>
      <w:r>
        <w:rPr>
          <w:rStyle w:val="style85"/>
          <w:rFonts w:ascii="Times New Roman" w:cs="Times New Roman" w:hAnsi="Times New Roman"/>
          <w:noProof/>
          <w:color w:val="auto"/>
          <w:sz w:val="24"/>
          <w:szCs w:val="24"/>
        </w:rPr>
        <w:t>Project Schedule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_Toc6299089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"_Toc6299090" </w:instrText>
      </w:r>
      <w:r>
        <w:rPr/>
        <w:fldChar w:fldCharType="separate"/>
      </w:r>
      <w:r>
        <w:rPr>
          <w:rStyle w:val="style85"/>
          <w:rFonts w:ascii="Times New Roman" w:cs="Times New Roman" w:hAnsi="Times New Roman"/>
          <w:noProof/>
          <w:color w:val="auto"/>
          <w:sz w:val="24"/>
          <w:szCs w:val="24"/>
        </w:rPr>
        <w:t>Part B: The Project Performance Report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_Toc6299090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11</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"_Toc6299091" </w:instrText>
      </w:r>
      <w:r>
        <w:rPr/>
        <w:fldChar w:fldCharType="separate"/>
      </w:r>
      <w:r>
        <w:rPr>
          <w:rStyle w:val="style85"/>
          <w:rFonts w:ascii="Times New Roman" w:cs="Times New Roman" w:hAnsi="Times New Roman"/>
          <w:noProof/>
          <w:color w:val="auto"/>
          <w:sz w:val="24"/>
          <w:szCs w:val="24"/>
        </w:rPr>
        <w:t>Reference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_Toc6299091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16</w:t>
      </w:r>
      <w:r>
        <w:rPr>
          <w:rFonts w:ascii="Times New Roman" w:cs="Times New Roman" w:hAnsi="Times New Roman"/>
          <w:noProof/>
          <w:webHidden/>
          <w:sz w:val="24"/>
          <w:szCs w:val="24"/>
        </w:rPr>
        <w:fldChar w:fldCharType="end"/>
      </w:r>
      <w:r>
        <w:rPr/>
        <w:fldChar w:fldCharType="end"/>
      </w:r>
    </w:p>
    <w:p>
      <w:pPr>
        <w:pStyle w:val="style0"/>
        <w:spacing w:lineRule="auto" w:line="480"/>
        <w:rPr/>
      </w:pPr>
      <w:r>
        <w:rPr>
          <w:rFonts w:ascii="Times New Roman" w:cs="Times New Roman" w:hAnsi="Times New Roman"/>
          <w:bCs/>
          <w:noProof/>
          <w:sz w:val="24"/>
          <w:szCs w:val="24"/>
        </w:rPr>
        <w:fldChar w:fldCharType="end"/>
      </w: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bookmarkStart w:id="0" w:name="_GoBack"/>
    <w:bookmarkEnd w:id="0"/>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List of Figures </w:t>
      </w:r>
    </w:p>
    <w:p>
      <w:pPr>
        <w:pStyle w:val="style35"/>
        <w:tabs>
          <w:tab w:val="right" w:leader="dot" w:pos="9350"/>
        </w:tabs>
        <w:spacing w:lineRule="auto" w:line="480"/>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\h \z \c "Figure" </w:instrText>
      </w:r>
      <w:r>
        <w:rPr>
          <w:rFonts w:ascii="Times New Roman" w:cs="Times New Roman" w:hAnsi="Times New Roman"/>
          <w:sz w:val="24"/>
          <w:szCs w:val="24"/>
        </w:rPr>
        <w:fldChar w:fldCharType="separate"/>
      </w:r>
      <w:r>
        <w:rPr/>
        <w:fldChar w:fldCharType="begin"/>
      </w:r>
      <w:r>
        <w:instrText xml:space="preserve"> HYPERLINK \l "_Toc6300173" </w:instrText>
      </w:r>
      <w:r>
        <w:rPr/>
        <w:fldChar w:fldCharType="separate"/>
      </w:r>
      <w:r>
        <w:rPr>
          <w:rStyle w:val="style85"/>
          <w:rFonts w:ascii="Times New Roman" w:cs="Times New Roman" w:hAnsi="Times New Roman"/>
          <w:noProof/>
          <w:sz w:val="24"/>
          <w:szCs w:val="24"/>
        </w:rPr>
        <w:t>Figure 1: Project Gantt chart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_Toc6300173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hAnsi="Times New Roman"/>
          <w:noProof/>
          <w:sz w:val="24"/>
          <w:szCs w:val="24"/>
        </w:rPr>
      </w:pPr>
      <w:r>
        <w:rPr/>
        <w:fldChar w:fldCharType="begin"/>
      </w:r>
      <w:r>
        <w:instrText xml:space="preserve"> HYPERLINK \l "_Toc6300174" </w:instrText>
      </w:r>
      <w:r>
        <w:rPr/>
        <w:fldChar w:fldCharType="separate"/>
      </w:r>
      <w:r>
        <w:rPr>
          <w:rStyle w:val="style85"/>
          <w:rFonts w:ascii="Times New Roman" w:cs="Times New Roman" w:hAnsi="Times New Roman"/>
          <w:noProof/>
          <w:sz w:val="24"/>
          <w:szCs w:val="24"/>
        </w:rPr>
        <w:t>Figure 2: Project baseline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_Toc6300174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hAnsi="Times New Roman"/>
          <w:noProof/>
          <w:sz w:val="24"/>
          <w:szCs w:val="24"/>
        </w:rPr>
      </w:pPr>
      <w:r>
        <w:rPr/>
        <w:fldChar w:fldCharType="begin"/>
      </w:r>
      <w:r>
        <w:instrText xml:space="preserve"> HYPERLINK \l "_Toc6300175" </w:instrText>
      </w:r>
      <w:r>
        <w:rPr/>
        <w:fldChar w:fldCharType="separate"/>
      </w:r>
      <w:r>
        <w:rPr>
          <w:rStyle w:val="style85"/>
          <w:rFonts w:ascii="Times New Roman" w:cs="Times New Roman" w:hAnsi="Times New Roman"/>
          <w:noProof/>
          <w:sz w:val="24"/>
          <w:szCs w:val="24"/>
        </w:rPr>
        <w:t>Figure 3: Project summary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_Toc6300175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12</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hAnsi="Times New Roman"/>
          <w:noProof/>
          <w:sz w:val="24"/>
          <w:szCs w:val="24"/>
        </w:rPr>
      </w:pPr>
      <w:r>
        <w:rPr/>
        <w:fldChar w:fldCharType="begin"/>
      </w:r>
      <w:r>
        <w:instrText xml:space="preserve"> HYPERLINK \l "_Toc6300176" </w:instrText>
      </w:r>
      <w:r>
        <w:rPr/>
        <w:fldChar w:fldCharType="separate"/>
      </w:r>
      <w:r>
        <w:rPr>
          <w:rStyle w:val="style85"/>
          <w:rFonts w:ascii="Times New Roman" w:cs="Times New Roman" w:hAnsi="Times New Roman"/>
          <w:noProof/>
          <w:sz w:val="24"/>
          <w:szCs w:val="24"/>
        </w:rPr>
        <w:t>Figure 4: Earned Value Report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_Toc6300176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13</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hAnsi="Times New Roman"/>
          <w:noProof/>
          <w:sz w:val="24"/>
          <w:szCs w:val="24"/>
        </w:rPr>
      </w:pPr>
      <w:r>
        <w:rPr/>
        <w:fldChar w:fldCharType="begin"/>
      </w:r>
      <w:r>
        <w:instrText xml:space="preserve"> HYPERLINK \l "_Toc6300177" </w:instrText>
      </w:r>
      <w:r>
        <w:rPr/>
        <w:fldChar w:fldCharType="separate"/>
      </w:r>
      <w:r>
        <w:rPr>
          <w:rStyle w:val="style85"/>
          <w:rFonts w:ascii="Times New Roman" w:cs="Times New Roman" w:hAnsi="Times New Roman"/>
          <w:noProof/>
          <w:sz w:val="24"/>
          <w:szCs w:val="24"/>
        </w:rPr>
        <w:t>Figure 5: Earned Value cost indicators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_Toc6300177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14</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hAnsi="Times New Roman"/>
          <w:noProof/>
          <w:sz w:val="24"/>
          <w:szCs w:val="24"/>
        </w:rPr>
      </w:pPr>
      <w:r>
        <w:rPr/>
        <w:fldChar w:fldCharType="begin"/>
      </w:r>
      <w:r>
        <w:instrText xml:space="preserve"> HYPERLINK \l "_Toc6300178" </w:instrText>
      </w:r>
      <w:r>
        <w:rPr/>
        <w:fldChar w:fldCharType="separate"/>
      </w:r>
      <w:r>
        <w:rPr>
          <w:rStyle w:val="style85"/>
          <w:rFonts w:ascii="Times New Roman" w:cs="Times New Roman" w:hAnsi="Times New Roman"/>
          <w:noProof/>
          <w:sz w:val="24"/>
          <w:szCs w:val="24"/>
        </w:rPr>
        <w:t>Figure 6: Earned Value Schedule Indicators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_Toc6300178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15</w:t>
      </w:r>
      <w:r>
        <w:rPr>
          <w:rFonts w:ascii="Times New Roman" w:cs="Times New Roman" w:hAnsi="Times New Roman"/>
          <w:noProof/>
          <w:webHidden/>
          <w:sz w:val="24"/>
          <w:szCs w:val="24"/>
        </w:rPr>
        <w:fldChar w:fldCharType="end"/>
      </w:r>
      <w:r>
        <w:rPr/>
        <w:fldChar w:fldCharType="end"/>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fldChar w:fldCharType="end"/>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bookmarkStart w:id="1" w:name="_Toc6299082"/>
    <w:p>
      <w:pPr>
        <w:pStyle w:val="style1"/>
        <w:spacing w:lineRule="auto" w:line="480"/>
        <w:jc w:val="center"/>
        <w:rPr>
          <w:rFonts w:ascii="Times New Roman" w:cs="Times New Roman" w:hAnsi="Times New Roman"/>
          <w:b/>
          <w:color w:val="auto"/>
          <w:sz w:val="24"/>
          <w:szCs w:val="24"/>
        </w:rPr>
      </w:pPr>
      <w:r>
        <w:rPr>
          <w:rFonts w:ascii="Times New Roman" w:cs="Times New Roman" w:hAnsi="Times New Roman"/>
          <w:b/>
          <w:bCs/>
          <w:color w:val="auto"/>
          <w:sz w:val="24"/>
          <w:szCs w:val="24"/>
        </w:rPr>
        <w:t>Part A</w:t>
      </w:r>
      <w:r>
        <w:rPr>
          <w:rFonts w:ascii="Times New Roman" w:cs="Times New Roman" w:hAnsi="Times New Roman"/>
          <w:b/>
          <w:bCs/>
          <w:color w:val="auto"/>
          <w:sz w:val="24"/>
          <w:szCs w:val="24"/>
        </w:rPr>
        <w:t xml:space="preserve">: </w:t>
      </w:r>
      <w:r>
        <w:rPr>
          <w:rFonts w:ascii="Times New Roman" w:cs="Times New Roman" w:hAnsi="Times New Roman"/>
          <w:b/>
          <w:color w:val="auto"/>
          <w:sz w:val="24"/>
          <w:szCs w:val="24"/>
        </w:rPr>
        <w:t>The Project Schedule Management Plan</w:t>
      </w:r>
      <w:bookmarkEnd w:id="1"/>
    </w:p>
    <w:bookmarkStart w:id="2" w:name="_Toc6299083"/>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Project Scope D</w:t>
      </w:r>
      <w:r>
        <w:rPr>
          <w:rFonts w:ascii="Times New Roman" w:cs="Times New Roman" w:hAnsi="Times New Roman"/>
          <w:b/>
          <w:color w:val="auto"/>
          <w:sz w:val="24"/>
          <w:szCs w:val="24"/>
        </w:rPr>
        <w:t>efinition</w:t>
      </w:r>
      <w:bookmarkEnd w:id="2"/>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project is a celebratory and transformational expedition for all Canadians. It entails a journey </w:t>
      </w:r>
      <w:r>
        <w:rPr>
          <w:rFonts w:ascii="Times New Roman" w:cs="Times New Roman" w:hAnsi="Times New Roman"/>
          <w:sz w:val="24"/>
          <w:szCs w:val="24"/>
        </w:rPr>
        <w:t xml:space="preserve">aimed at captivating </w:t>
      </w:r>
      <w:r>
        <w:rPr>
          <w:rFonts w:ascii="Times New Roman" w:cs="Times New Roman" w:hAnsi="Times New Roman"/>
          <w:sz w:val="24"/>
          <w:szCs w:val="24"/>
        </w:rPr>
        <w:t xml:space="preserve">the Canadians’ imagination and more understanding of their country, beauty and vast opportunities in the future. The project is purposed to instill a long-term sense of pride and inspire future Canadians to contribute to their country and the world at large. The project is limited to a 150-day sailing from Toronto to </w:t>
      </w:r>
      <w:r>
        <w:rPr>
          <w:rFonts w:ascii="Times New Roman" w:cs="Times New Roman" w:hAnsi="Times New Roman"/>
          <w:sz w:val="24"/>
          <w:szCs w:val="24"/>
        </w:rPr>
        <w:t>Victoria</w:t>
      </w:r>
      <w:r>
        <w:rPr>
          <w:rFonts w:ascii="Times New Roman" w:cs="Times New Roman" w:hAnsi="Times New Roman"/>
          <w:sz w:val="24"/>
          <w:szCs w:val="24"/>
        </w:rPr>
        <w:t xml:space="preserve"> through the Northwest Passage that connects the Canadians from coast to coast to coast (C3). After the journey, other </w:t>
      </w:r>
      <w:r>
        <w:rPr>
          <w:rFonts w:ascii="Times New Roman" w:cs="Times New Roman" w:hAnsi="Times New Roman"/>
          <w:sz w:val="24"/>
          <w:szCs w:val="24"/>
        </w:rPr>
        <w:t>deliverables</w:t>
      </w:r>
      <w:r>
        <w:rPr>
          <w:rFonts w:ascii="Times New Roman" w:cs="Times New Roman" w:hAnsi="Times New Roman"/>
          <w:sz w:val="24"/>
          <w:szCs w:val="24"/>
        </w:rPr>
        <w:t xml:space="preserve"> include documentaries and videos, books</w:t>
      </w:r>
      <w:r>
        <w:rPr>
          <w:rFonts w:ascii="Times New Roman" w:cs="Times New Roman" w:hAnsi="Times New Roman"/>
          <w:sz w:val="24"/>
          <w:szCs w:val="24"/>
        </w:rPr>
        <w:t xml:space="preserve"> and </w:t>
      </w:r>
      <w:r>
        <w:rPr>
          <w:rFonts w:ascii="Times New Roman" w:cs="Times New Roman" w:hAnsi="Times New Roman"/>
          <w:sz w:val="24"/>
          <w:szCs w:val="24"/>
        </w:rPr>
        <w:t xml:space="preserve">giant floor </w:t>
      </w:r>
      <w:r>
        <w:rPr>
          <w:rFonts w:ascii="Times New Roman" w:cs="Times New Roman" w:hAnsi="Times New Roman"/>
          <w:sz w:val="24"/>
          <w:szCs w:val="24"/>
        </w:rPr>
        <w:t xml:space="preserve">maps describing the journey and what was learned. Also, we will create </w:t>
      </w:r>
      <w:r>
        <w:rPr>
          <w:rFonts w:ascii="Times New Roman" w:cs="Times New Roman" w:hAnsi="Times New Roman"/>
          <w:sz w:val="24"/>
          <w:szCs w:val="24"/>
        </w:rPr>
        <w:t xml:space="preserve">travelling multimedia exhibitions </w:t>
      </w:r>
      <w:r>
        <w:rPr>
          <w:rFonts w:ascii="Times New Roman" w:cs="Times New Roman" w:hAnsi="Times New Roman"/>
          <w:sz w:val="24"/>
          <w:szCs w:val="24"/>
        </w:rPr>
        <w:t>and analyze</w:t>
      </w:r>
      <w:r>
        <w:rPr>
          <w:rFonts w:ascii="Times New Roman" w:cs="Times New Roman" w:hAnsi="Times New Roman"/>
          <w:sz w:val="24"/>
          <w:szCs w:val="24"/>
        </w:rPr>
        <w:t xml:space="preserve"> samples coll</w:t>
      </w:r>
      <w:r>
        <w:rPr>
          <w:rFonts w:ascii="Times New Roman" w:cs="Times New Roman" w:hAnsi="Times New Roman"/>
          <w:sz w:val="24"/>
          <w:szCs w:val="24"/>
        </w:rPr>
        <w:t xml:space="preserve">ected during the journey. </w:t>
      </w:r>
    </w:p>
    <w:bookmarkStart w:id="3" w:name="_Toc6299084"/>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 xml:space="preserve">Schedule Management </w:t>
      </w:r>
      <w:r>
        <w:rPr>
          <w:rFonts w:ascii="Times New Roman" w:cs="Times New Roman" w:hAnsi="Times New Roman"/>
          <w:b/>
          <w:color w:val="auto"/>
          <w:sz w:val="24"/>
          <w:szCs w:val="24"/>
        </w:rPr>
        <w:t>P</w:t>
      </w:r>
      <w:r>
        <w:rPr>
          <w:rFonts w:ascii="Times New Roman" w:cs="Times New Roman" w:hAnsi="Times New Roman"/>
          <w:b/>
          <w:color w:val="auto"/>
          <w:sz w:val="24"/>
          <w:szCs w:val="24"/>
        </w:rPr>
        <w:t>lan</w:t>
      </w:r>
      <w:bookmarkEnd w:id="3"/>
    </w:p>
    <w:p>
      <w:pPr>
        <w:pStyle w:val="style0"/>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To establish a project schedule, I am planning to adopt the follo</w:t>
      </w:r>
      <w:r>
        <w:rPr>
          <w:rFonts w:ascii="Times New Roman" w:cs="Times New Roman" w:hAnsi="Times New Roman"/>
          <w:sz w:val="24"/>
          <w:szCs w:val="24"/>
        </w:rPr>
        <w:t xml:space="preserve">wing five </w:t>
      </w:r>
      <w:r>
        <w:rPr>
          <w:rFonts w:ascii="Times New Roman" w:cs="Times New Roman" w:hAnsi="Times New Roman"/>
          <w:sz w:val="24"/>
          <w:szCs w:val="24"/>
        </w:rPr>
        <w:t xml:space="preserve">steps. The first step involves writing down the project tasks. This step seems obvious, but it is the stage where the project team may forget some activities, and once the project schedule is created, we might forget adding them until we discover they are undone. </w:t>
      </w:r>
    </w:p>
    <w:p>
      <w:pPr>
        <w:pStyle w:val="style0"/>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As a project manager, I will involve other members </w:t>
      </w:r>
      <w:r>
        <w:rPr>
          <w:rFonts w:ascii="Times New Roman" w:cs="Times New Roman" w:hAnsi="Times New Roman"/>
          <w:sz w:val="24"/>
          <w:szCs w:val="24"/>
        </w:rPr>
        <w:t xml:space="preserve">in creating tasks. We will begin the list with we </w:t>
      </w:r>
      <w:r>
        <w:rPr>
          <w:rFonts w:ascii="Times New Roman" w:cs="Times New Roman" w:hAnsi="Times New Roman"/>
          <w:sz w:val="24"/>
          <w:szCs w:val="24"/>
        </w:rPr>
        <w:t xml:space="preserve">what </w:t>
      </w:r>
      <w:r>
        <w:rPr>
          <w:rFonts w:ascii="Times New Roman" w:cs="Times New Roman" w:hAnsi="Times New Roman"/>
          <w:sz w:val="24"/>
          <w:szCs w:val="24"/>
        </w:rPr>
        <w:t>know should be included such as all wider project management activities, then get members together to add to it. Every element of the project will be deeply planned. We will have weekly me</w:t>
      </w:r>
      <w:r>
        <w:rPr>
          <w:rFonts w:ascii="Times New Roman" w:cs="Times New Roman" w:hAnsi="Times New Roman"/>
          <w:sz w:val="24"/>
          <w:szCs w:val="24"/>
        </w:rPr>
        <w:t xml:space="preserve">etings </w:t>
      </w:r>
      <w:r>
        <w:rPr>
          <w:rFonts w:ascii="Times New Roman" w:cs="Times New Roman" w:hAnsi="Times New Roman"/>
          <w:sz w:val="24"/>
          <w:szCs w:val="24"/>
        </w:rPr>
        <w:t xml:space="preserve">to reflect on the project scope and allocate some time updating the schedule before finalizing it. </w:t>
      </w:r>
    </w:p>
    <w:p>
      <w:pPr>
        <w:pStyle w:val="style0"/>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The second step is establishing the order of activities/tasks. This step means what task should be done before the other. In this project, the first task is creating the scope, then identifying partners while the last steps are creating travelling multimedia exhibitions and analyzing samples obtained during the journey. </w:t>
      </w:r>
    </w:p>
    <w:p>
      <w:pPr>
        <w:pStyle w:val="style0"/>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A Gantt chart graphically represents a project schedule and illustrates the connection between activities. They are called dependencies, and often are marked using black lines. The MS project draws lines to link dependencies if the dependency information is entered; the order of tasks to be done. I intend to work with the team </w:t>
      </w:r>
      <w:r>
        <w:rPr>
          <w:rFonts w:ascii="Times New Roman" w:cs="Times New Roman" w:hAnsi="Times New Roman"/>
          <w:sz w:val="24"/>
          <w:szCs w:val="24"/>
        </w:rPr>
        <w:t xml:space="preserve">to plan the priority of tasks. At first, the order of tasks </w:t>
      </w:r>
      <w:r>
        <w:rPr>
          <w:rFonts w:ascii="Times New Roman" w:cs="Times New Roman" w:hAnsi="Times New Roman"/>
          <w:sz w:val="24"/>
          <w:szCs w:val="24"/>
        </w:rPr>
        <w:t xml:space="preserve">will be </w:t>
      </w:r>
      <w:r>
        <w:rPr>
          <w:rFonts w:ascii="Times New Roman" w:cs="Times New Roman" w:hAnsi="Times New Roman"/>
          <w:sz w:val="24"/>
          <w:szCs w:val="24"/>
        </w:rPr>
        <w:t xml:space="preserve">written on the paper before entering them into the MS project software. </w:t>
      </w:r>
    </w:p>
    <w:p>
      <w:pPr>
        <w:pStyle w:val="style0"/>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In the third step, we will create </w:t>
      </w:r>
      <w:r>
        <w:rPr>
          <w:rFonts w:ascii="Times New Roman" w:cs="Times New Roman" w:hAnsi="Times New Roman"/>
          <w:sz w:val="24"/>
          <w:szCs w:val="24"/>
        </w:rPr>
        <w:t xml:space="preserve">the project milestones. Project milestones are points that mark completion of an activity or any important moment on the plan. For instance, a milestone is the end of the task “production of Canada C3 documentaries and videos” in this project. We will put milestones in their appropriate places and connect them to relevant tasks. The aim is making the milestones always appear on the schedule to identify if we are on track in completing tasks within the deadline. A milestone eases project scheduling. </w:t>
      </w:r>
    </w:p>
    <w:p>
      <w:pPr>
        <w:pStyle w:val="style0"/>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Fourthly, I will calculate the timescale. Once we have tasks, their order of execution and milestones</w:t>
      </w:r>
      <w:r>
        <w:rPr>
          <w:rFonts w:ascii="Times New Roman" w:cs="Times New Roman" w:hAnsi="Times New Roman"/>
          <w:sz w:val="24"/>
          <w:szCs w:val="24"/>
        </w:rPr>
        <w:t>, fixed dates will be added. For instance, a MS project automatically schedules the project to start today, which is against our intentions. Thus, I will use the MS project</w:t>
      </w:r>
      <w:r>
        <w:rPr>
          <w:rFonts w:ascii="Times New Roman" w:cs="Times New Roman" w:hAnsi="Times New Roman"/>
          <w:sz w:val="24"/>
          <w:szCs w:val="24"/>
        </w:rPr>
        <w:t xml:space="preserve"> and navigate through dates to ensure the</w:t>
      </w:r>
      <w:r>
        <w:rPr>
          <w:rFonts w:ascii="Times New Roman" w:cs="Times New Roman" w:hAnsi="Times New Roman"/>
          <w:sz w:val="24"/>
          <w:szCs w:val="24"/>
        </w:rPr>
        <w:t xml:space="preserve"> tasks begin according to our </w:t>
      </w:r>
      <w:r>
        <w:rPr>
          <w:rFonts w:ascii="Times New Roman" w:cs="Times New Roman" w:hAnsi="Times New Roman"/>
          <w:sz w:val="24"/>
          <w:szCs w:val="24"/>
        </w:rPr>
        <w:t>expectations</w:t>
      </w:r>
      <w:r>
        <w:rPr>
          <w:rFonts w:ascii="Times New Roman" w:cs="Times New Roman" w:hAnsi="Times New Roman"/>
          <w:sz w:val="24"/>
          <w:szCs w:val="24"/>
        </w:rPr>
        <w:t xml:space="preserve">. This can be done by altering </w:t>
      </w:r>
      <w:r>
        <w:rPr>
          <w:rFonts w:ascii="Times New Roman" w:cs="Times New Roman" w:hAnsi="Times New Roman"/>
          <w:sz w:val="24"/>
          <w:szCs w:val="24"/>
        </w:rPr>
        <w:t xml:space="preserve">the dates manually or adding </w:t>
      </w:r>
      <w:r>
        <w:rPr>
          <w:rFonts w:ascii="Times New Roman" w:cs="Times New Roman" w:hAnsi="Times New Roman"/>
          <w:sz w:val="24"/>
          <w:szCs w:val="24"/>
        </w:rPr>
        <w:t xml:space="preserve">additional dates. A timescale will also allow </w:t>
      </w:r>
      <w:r>
        <w:rPr>
          <w:rFonts w:ascii="Times New Roman" w:cs="Times New Roman" w:hAnsi="Times New Roman"/>
          <w:sz w:val="24"/>
          <w:szCs w:val="24"/>
        </w:rPr>
        <w:t>reviewing</w:t>
      </w:r>
      <w:r>
        <w:rPr>
          <w:rFonts w:ascii="Times New Roman" w:cs="Times New Roman" w:hAnsi="Times New Roman"/>
          <w:sz w:val="24"/>
          <w:szCs w:val="24"/>
        </w:rPr>
        <w:t xml:space="preserve"> the project duration. An MS project sets the task duration to a default value, which can be as little as one day. In this project, different durations will be allocated to each task depending on their complexity. </w:t>
      </w:r>
    </w:p>
    <w:p>
      <w:pPr>
        <w:pStyle w:val="style0"/>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Finally, we will have specific people executing specific tasks. Allocating people to tasks is important because </w:t>
      </w:r>
      <w:r>
        <w:rPr>
          <w:rFonts w:ascii="Times New Roman" w:cs="Times New Roman" w:hAnsi="Times New Roman"/>
          <w:sz w:val="24"/>
          <w:szCs w:val="24"/>
        </w:rPr>
        <w:t>if it is unclear who works on a certain task, some project members might underwork at the expense of others. Activities in the Gantt chart will be u</w:t>
      </w:r>
      <w:r>
        <w:rPr>
          <w:rFonts w:ascii="Times New Roman" w:cs="Times New Roman" w:hAnsi="Times New Roman"/>
          <w:sz w:val="24"/>
          <w:szCs w:val="24"/>
        </w:rPr>
        <w:t xml:space="preserve">sed to allocate </w:t>
      </w:r>
      <w:r>
        <w:rPr>
          <w:rFonts w:ascii="Times New Roman" w:cs="Times New Roman" w:hAnsi="Times New Roman"/>
          <w:sz w:val="24"/>
          <w:szCs w:val="24"/>
        </w:rPr>
        <w:t>tasks</w:t>
      </w:r>
      <w:r>
        <w:rPr>
          <w:rFonts w:ascii="Times New Roman" w:cs="Times New Roman" w:hAnsi="Times New Roman"/>
          <w:sz w:val="24"/>
          <w:szCs w:val="24"/>
        </w:rPr>
        <w:t xml:space="preserve"> to appropriate </w:t>
      </w:r>
      <w:r>
        <w:rPr>
          <w:rFonts w:ascii="Times New Roman" w:cs="Times New Roman" w:hAnsi="Times New Roman"/>
          <w:sz w:val="24"/>
          <w:szCs w:val="24"/>
        </w:rPr>
        <w:t xml:space="preserve">members. After a task </w:t>
      </w:r>
      <w:r>
        <w:rPr>
          <w:rFonts w:ascii="Times New Roman" w:cs="Times New Roman" w:hAnsi="Times New Roman"/>
          <w:sz w:val="24"/>
          <w:szCs w:val="24"/>
        </w:rPr>
        <w:t xml:space="preserve">is </w:t>
      </w:r>
      <w:r>
        <w:rPr>
          <w:rFonts w:ascii="Times New Roman" w:cs="Times New Roman" w:hAnsi="Times New Roman"/>
          <w:sz w:val="24"/>
          <w:szCs w:val="24"/>
        </w:rPr>
        <w:t xml:space="preserve">assigned, </w:t>
      </w:r>
      <w:r>
        <w:rPr>
          <w:rFonts w:ascii="Times New Roman" w:cs="Times New Roman" w:hAnsi="Times New Roman"/>
          <w:sz w:val="24"/>
          <w:szCs w:val="24"/>
        </w:rPr>
        <w:t>project members will receive a call informing t</w:t>
      </w:r>
      <w:r>
        <w:rPr>
          <w:rFonts w:ascii="Times New Roman" w:cs="Times New Roman" w:hAnsi="Times New Roman"/>
          <w:sz w:val="24"/>
          <w:szCs w:val="24"/>
        </w:rPr>
        <w:t xml:space="preserve">hem of the new roles. Also, I will check to ensure no one is overworked or underworked, and if this happens, the order or dates of tasks can be changed to fit periods the resources are available. </w:t>
      </w:r>
    </w:p>
    <w:bookmarkStart w:id="4" w:name="_Toc6299085"/>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Scheduling P</w:t>
      </w:r>
      <w:r>
        <w:rPr>
          <w:rFonts w:ascii="Times New Roman" w:cs="Times New Roman" w:hAnsi="Times New Roman"/>
          <w:b/>
          <w:color w:val="auto"/>
          <w:sz w:val="24"/>
          <w:szCs w:val="24"/>
        </w:rPr>
        <w:t>rocess</w:t>
      </w:r>
      <w:bookmarkEnd w:id="4"/>
    </w:p>
    <w:p>
      <w:pPr>
        <w:pStyle w:val="style0"/>
        <w:numPr>
          <w:ilvl w:val="1"/>
          <w:numId w:val="1"/>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To accurately estimate the project duration, the bottom-up approach was used. </w:t>
      </w:r>
      <w:r>
        <w:rPr>
          <w:rFonts w:ascii="Times New Roman" w:cs="Times New Roman" w:hAnsi="Times New Roman"/>
          <w:sz w:val="24"/>
          <w:szCs w:val="24"/>
        </w:rPr>
        <w:t>This approach entails creating the project estimate as a whole. To analyze from the bottom –up approach, the whole project was split into larger tasks and further to smaller tasks. Then, I estimated</w:t>
      </w:r>
      <w:r>
        <w:rPr>
          <w:rFonts w:ascii="Times New Roman" w:cs="Times New Roman" w:hAnsi="Times New Roman"/>
          <w:sz w:val="24"/>
          <w:szCs w:val="24"/>
        </w:rPr>
        <w:t xml:space="preserve"> the </w:t>
      </w:r>
      <w:r>
        <w:rPr>
          <w:rFonts w:ascii="Times New Roman" w:cs="Times New Roman" w:hAnsi="Times New Roman"/>
          <w:sz w:val="24"/>
          <w:szCs w:val="24"/>
        </w:rPr>
        <w:t xml:space="preserve">time required to complete each smaller task. This time estimation approach is more accurate because it considers each task incrementally. </w:t>
      </w:r>
      <w:r>
        <w:rPr>
          <w:rFonts w:ascii="Times New Roman" w:cs="Times New Roman" w:hAnsi="Times New Roman"/>
          <w:sz w:val="24"/>
          <w:szCs w:val="24"/>
        </w:rPr>
        <w:t>Finally</w:t>
      </w:r>
      <w:r>
        <w:rPr>
          <w:rFonts w:ascii="Times New Roman" w:cs="Times New Roman" w:hAnsi="Times New Roman"/>
          <w:sz w:val="24"/>
          <w:szCs w:val="24"/>
        </w:rPr>
        <w:t>, the total am</w:t>
      </w:r>
      <w:r>
        <w:rPr>
          <w:rFonts w:ascii="Times New Roman" w:cs="Times New Roman" w:hAnsi="Times New Roman"/>
          <w:sz w:val="24"/>
          <w:szCs w:val="24"/>
        </w:rPr>
        <w:t xml:space="preserve">ount of time required to execute each larger task </w:t>
      </w:r>
      <w:r>
        <w:rPr>
          <w:rFonts w:ascii="Times New Roman" w:cs="Times New Roman" w:hAnsi="Times New Roman"/>
          <w:sz w:val="24"/>
          <w:szCs w:val="24"/>
        </w:rPr>
        <w:t>was added up to estimate the total amount of time needed to complete</w:t>
      </w:r>
      <w:r>
        <w:rPr>
          <w:rFonts w:ascii="Times New Roman" w:cs="Times New Roman" w:hAnsi="Times New Roman"/>
          <w:sz w:val="24"/>
          <w:szCs w:val="24"/>
        </w:rPr>
        <w:t xml:space="preserve"> the whole </w:t>
      </w:r>
      <w:r>
        <w:rPr>
          <w:rFonts w:ascii="Times New Roman" w:cs="Times New Roman" w:hAnsi="Times New Roman"/>
          <w:sz w:val="24"/>
          <w:szCs w:val="24"/>
        </w:rPr>
        <w:t xml:space="preserve">project. </w:t>
      </w:r>
    </w:p>
    <w:bookmarkStart w:id="5" w:name="_Toc6299086"/>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A</w:t>
      </w:r>
      <w:r>
        <w:rPr>
          <w:rFonts w:ascii="Times New Roman" w:cs="Times New Roman" w:hAnsi="Times New Roman"/>
          <w:b/>
          <w:color w:val="auto"/>
          <w:sz w:val="24"/>
          <w:szCs w:val="24"/>
        </w:rPr>
        <w:t>ctivity S</w:t>
      </w:r>
      <w:r>
        <w:rPr>
          <w:rFonts w:ascii="Times New Roman" w:cs="Times New Roman" w:hAnsi="Times New Roman"/>
          <w:b/>
          <w:color w:val="auto"/>
          <w:sz w:val="24"/>
          <w:szCs w:val="24"/>
        </w:rPr>
        <w:t>equence</w:t>
      </w:r>
      <w:bookmarkEnd w:id="5"/>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following are the major milestones in this project: </w:t>
      </w:r>
    </w:p>
    <w:p>
      <w:pPr>
        <w:pStyle w:val="style179"/>
        <w:numPr>
          <w:ilvl w:val="0"/>
          <w:numId w:val="4"/>
        </w:numPr>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Project scope</w:t>
      </w:r>
    </w:p>
    <w:p>
      <w:pPr>
        <w:pStyle w:val="style179"/>
        <w:numPr>
          <w:ilvl w:val="0"/>
          <w:numId w:val="4"/>
        </w:numPr>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Identification of project partners</w:t>
      </w:r>
    </w:p>
    <w:p>
      <w:pPr>
        <w:pStyle w:val="style179"/>
        <w:numPr>
          <w:ilvl w:val="0"/>
          <w:numId w:val="4"/>
        </w:numPr>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Gathering of resources</w:t>
      </w:r>
    </w:p>
    <w:p>
      <w:pPr>
        <w:pStyle w:val="style179"/>
        <w:numPr>
          <w:ilvl w:val="0"/>
          <w:numId w:val="4"/>
        </w:numPr>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Creation of the budget</w:t>
      </w:r>
    </w:p>
    <w:p>
      <w:pPr>
        <w:pStyle w:val="style179"/>
        <w:numPr>
          <w:ilvl w:val="0"/>
          <w:numId w:val="4"/>
        </w:numPr>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Sailing coast to coast to coast and meeting coastal communities</w:t>
      </w:r>
    </w:p>
    <w:p>
      <w:pPr>
        <w:pStyle w:val="style179"/>
        <w:numPr>
          <w:ilvl w:val="0"/>
          <w:numId w:val="4"/>
        </w:numPr>
        <w:spacing w:lineRule="auto" w:line="480"/>
        <w:rPr>
          <w:rFonts w:ascii="Times New Roman" w:cs="Times New Roman" w:hAnsi="Times New Roman"/>
          <w:sz w:val="24"/>
          <w:szCs w:val="24"/>
        </w:rPr>
      </w:pPr>
      <w:r>
        <w:rPr>
          <w:rFonts w:ascii="Times New Roman" w:cs="Times New Roman" w:hAnsi="Times New Roman"/>
          <w:sz w:val="24"/>
          <w:szCs w:val="24"/>
        </w:rPr>
        <w:t>Production of Canada C3 documentaries and videos</w:t>
      </w:r>
    </w:p>
    <w:p>
      <w:pPr>
        <w:pStyle w:val="style179"/>
        <w:numPr>
          <w:ilvl w:val="0"/>
          <w:numId w:val="4"/>
        </w:numPr>
        <w:spacing w:lineRule="auto" w:line="480"/>
        <w:rPr>
          <w:rFonts w:ascii="Times New Roman" w:cs="Times New Roman" w:hAnsi="Times New Roman"/>
          <w:sz w:val="24"/>
          <w:szCs w:val="24"/>
        </w:rPr>
      </w:pPr>
      <w:r>
        <w:rPr>
          <w:rFonts w:ascii="Times New Roman" w:cs="Times New Roman" w:hAnsi="Times New Roman"/>
          <w:sz w:val="24"/>
          <w:szCs w:val="24"/>
        </w:rPr>
        <w:t xml:space="preserve">Canada C3 books </w:t>
      </w:r>
    </w:p>
    <w:p>
      <w:pPr>
        <w:pStyle w:val="style179"/>
        <w:numPr>
          <w:ilvl w:val="0"/>
          <w:numId w:val="4"/>
        </w:numPr>
        <w:spacing w:lineRule="auto" w:line="480"/>
        <w:rPr>
          <w:rFonts w:ascii="Times New Roman" w:cs="Times New Roman" w:hAnsi="Times New Roman"/>
          <w:sz w:val="24"/>
          <w:szCs w:val="24"/>
        </w:rPr>
      </w:pPr>
      <w:r>
        <w:rPr>
          <w:rFonts w:ascii="Times New Roman" w:cs="Times New Roman" w:hAnsi="Times New Roman"/>
          <w:sz w:val="24"/>
          <w:szCs w:val="24"/>
        </w:rPr>
        <w:t xml:space="preserve">Production of Canada C3 Maps </w:t>
      </w:r>
    </w:p>
    <w:p>
      <w:pPr>
        <w:pStyle w:val="style179"/>
        <w:numPr>
          <w:ilvl w:val="0"/>
          <w:numId w:val="4"/>
        </w:numPr>
        <w:spacing w:lineRule="auto" w:line="480"/>
        <w:rPr>
          <w:rFonts w:ascii="Times New Roman" w:cs="Times New Roman" w:hAnsi="Times New Roman"/>
          <w:sz w:val="24"/>
          <w:szCs w:val="24"/>
        </w:rPr>
      </w:pPr>
      <w:r>
        <w:rPr>
          <w:rFonts w:ascii="Times New Roman" w:cs="Times New Roman" w:hAnsi="Times New Roman"/>
          <w:sz w:val="24"/>
          <w:szCs w:val="24"/>
        </w:rPr>
        <w:t xml:space="preserve">Creation of travelling multimedia exhibitions </w:t>
      </w:r>
    </w:p>
    <w:p>
      <w:pPr>
        <w:pStyle w:val="style179"/>
        <w:numPr>
          <w:ilvl w:val="0"/>
          <w:numId w:val="4"/>
        </w:numPr>
        <w:spacing w:lineRule="auto" w:line="480"/>
        <w:rPr>
          <w:rFonts w:ascii="Times New Roman" w:cs="Times New Roman" w:hAnsi="Times New Roman"/>
          <w:sz w:val="24"/>
          <w:szCs w:val="24"/>
        </w:rPr>
      </w:pPr>
      <w:r>
        <w:rPr>
          <w:rFonts w:ascii="Times New Roman" w:cs="Times New Roman" w:hAnsi="Times New Roman"/>
          <w:sz w:val="24"/>
          <w:szCs w:val="24"/>
        </w:rPr>
        <w:t xml:space="preserve">Analysis of samples collected during C3 science program </w:t>
      </w:r>
    </w:p>
    <w:bookmarkStart w:id="6" w:name="_Toc6299087"/>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 xml:space="preserve">Resource </w:t>
      </w:r>
      <w:r>
        <w:rPr>
          <w:rFonts w:ascii="Times New Roman" w:cs="Times New Roman" w:hAnsi="Times New Roman"/>
          <w:b/>
          <w:color w:val="auto"/>
          <w:sz w:val="24"/>
          <w:szCs w:val="24"/>
        </w:rPr>
        <w:t>and Project Talent</w:t>
      </w:r>
      <w:bookmarkEnd w:id="6"/>
    </w:p>
    <w:p>
      <w:pPr>
        <w:pStyle w:val="style0"/>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The resources required in this project include the scientists, artists, indigenous elders, historians, community leaders, y</w:t>
      </w:r>
      <w:r>
        <w:rPr>
          <w:rFonts w:ascii="Times New Roman" w:cs="Times New Roman" w:hAnsi="Times New Roman"/>
          <w:sz w:val="24"/>
          <w:szCs w:val="24"/>
        </w:rPr>
        <w:t>outh, journalists and educators</w:t>
      </w:r>
      <w:r>
        <w:rPr>
          <w:rFonts w:ascii="Times New Roman" w:cs="Times New Roman" w:hAnsi="Times New Roman"/>
          <w:sz w:val="24"/>
          <w:szCs w:val="24"/>
        </w:rPr>
        <w:t xml:space="preserve">. Also, we need twenty computers and fifteen video cameras. </w:t>
      </w:r>
      <w:r>
        <w:rPr>
          <w:rFonts w:ascii="Times New Roman" w:cs="Times New Roman" w:hAnsi="Times New Roman"/>
          <w:sz w:val="24"/>
          <w:szCs w:val="24"/>
        </w:rPr>
        <w:t xml:space="preserve">The following are agencies needed in this project: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Alliance of Natural History Museums of Canada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Arctic Inspiration Prize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Communications and Power Industries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HoneyBar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Vancouver Maritime Museum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Assembly of First Nations</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Facebook</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Canadian Museum of Nature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Samsung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First Air and </w:t>
      </w:r>
    </w:p>
    <w:p>
      <w:pPr>
        <w:pStyle w:val="style179"/>
        <w:numPr>
          <w:ilvl w:val="0"/>
          <w:numId w:val="6"/>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sz w:val="24"/>
          <w:szCs w:val="24"/>
        </w:rPr>
        <w:t xml:space="preserve">Higher Me </w:t>
      </w:r>
    </w:p>
    <w:bookmarkStart w:id="7" w:name="_Toc6299088"/>
    <w:p>
      <w:pPr>
        <w:pStyle w:val="style2"/>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 xml:space="preserve">Project </w:t>
      </w:r>
      <w:r>
        <w:rPr>
          <w:rFonts w:ascii="Times New Roman" w:cs="Times New Roman" w:hAnsi="Times New Roman"/>
          <w:b/>
          <w:color w:val="auto"/>
          <w:sz w:val="24"/>
          <w:szCs w:val="24"/>
        </w:rPr>
        <w:t xml:space="preserve">Resource Allocation and </w:t>
      </w:r>
      <w:r>
        <w:rPr>
          <w:rFonts w:ascii="Times New Roman" w:cs="Times New Roman" w:hAnsi="Times New Roman"/>
          <w:b/>
          <w:color w:val="auto"/>
          <w:sz w:val="24"/>
          <w:szCs w:val="24"/>
        </w:rPr>
        <w:t>Project Costs</w:t>
      </w:r>
      <w:bookmarkEnd w:id="7"/>
    </w:p>
    <w:p>
      <w:pPr>
        <w:pStyle w:val="style179"/>
        <w:numPr>
          <w:ilvl w:val="0"/>
          <w:numId w:val="7"/>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b/>
          <w:i/>
          <w:sz w:val="24"/>
          <w:szCs w:val="24"/>
        </w:rPr>
        <w:t>Youth and a</w:t>
      </w:r>
      <w:r>
        <w:rPr>
          <w:rFonts w:ascii="Times New Roman" w:cs="Times New Roman" w:hAnsi="Times New Roman"/>
          <w:b/>
          <w:i/>
          <w:sz w:val="24"/>
          <w:szCs w:val="24"/>
        </w:rPr>
        <w:t>rtists</w:t>
      </w:r>
      <w:r>
        <w:rPr>
          <w:rFonts w:ascii="Times New Roman" w:cs="Times New Roman" w:hAnsi="Times New Roman"/>
          <w:sz w:val="24"/>
          <w:szCs w:val="24"/>
        </w:rPr>
        <w:t>-</w:t>
      </w:r>
      <w:r>
        <w:rPr>
          <w:rFonts w:ascii="Times New Roman" w:cs="Times New Roman" w:hAnsi="Times New Roman"/>
          <w:sz w:val="24"/>
          <w:szCs w:val="24"/>
        </w:rPr>
        <w:t xml:space="preserve"> To c</w:t>
      </w:r>
      <w:r>
        <w:rPr>
          <w:rFonts w:ascii="Times New Roman" w:cs="Times New Roman" w:hAnsi="Times New Roman"/>
          <w:sz w:val="24"/>
          <w:szCs w:val="24"/>
        </w:rPr>
        <w:t xml:space="preserve">reate art and music </w:t>
      </w:r>
    </w:p>
    <w:p>
      <w:pPr>
        <w:pStyle w:val="style179"/>
        <w:numPr>
          <w:ilvl w:val="0"/>
          <w:numId w:val="7"/>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b/>
          <w:i/>
          <w:sz w:val="24"/>
          <w:szCs w:val="24"/>
        </w:rPr>
        <w:t>Indigenous elders and community leaders</w:t>
      </w:r>
      <w:r>
        <w:rPr>
          <w:rFonts w:ascii="Times New Roman" w:cs="Times New Roman" w:hAnsi="Times New Roman"/>
          <w:sz w:val="24"/>
          <w:szCs w:val="24"/>
        </w:rPr>
        <w:t xml:space="preserve"> </w:t>
      </w:r>
      <w:r>
        <w:rPr>
          <w:rFonts w:ascii="Times New Roman" w:cs="Times New Roman" w:hAnsi="Times New Roman"/>
          <w:sz w:val="24"/>
          <w:szCs w:val="24"/>
        </w:rPr>
        <w:t>– To c</w:t>
      </w:r>
      <w:r>
        <w:rPr>
          <w:rFonts w:ascii="Times New Roman" w:cs="Times New Roman" w:hAnsi="Times New Roman"/>
          <w:sz w:val="24"/>
          <w:szCs w:val="24"/>
        </w:rPr>
        <w:t xml:space="preserve">onnect with coastal communities and cultural issues </w:t>
      </w:r>
    </w:p>
    <w:p>
      <w:pPr>
        <w:pStyle w:val="style179"/>
        <w:numPr>
          <w:ilvl w:val="0"/>
          <w:numId w:val="7"/>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b/>
          <w:i/>
          <w:sz w:val="24"/>
          <w:szCs w:val="24"/>
        </w:rPr>
        <w:t>Historians, scientists and educators</w:t>
      </w:r>
      <w:r>
        <w:rPr>
          <w:rFonts w:ascii="Times New Roman" w:cs="Times New Roman" w:hAnsi="Times New Roman"/>
          <w:sz w:val="24"/>
          <w:szCs w:val="24"/>
        </w:rPr>
        <w:t xml:space="preserve">- </w:t>
      </w:r>
      <w:r>
        <w:rPr>
          <w:rFonts w:ascii="Times New Roman" w:cs="Times New Roman" w:hAnsi="Times New Roman"/>
          <w:sz w:val="24"/>
          <w:szCs w:val="24"/>
        </w:rPr>
        <w:t xml:space="preserve">To provide history of Canadian coastal communities and </w:t>
      </w:r>
      <w:r>
        <w:rPr>
          <w:rFonts w:ascii="Times New Roman" w:cs="Times New Roman" w:hAnsi="Times New Roman"/>
          <w:sz w:val="24"/>
          <w:szCs w:val="24"/>
        </w:rPr>
        <w:t xml:space="preserve">analyze samples collected during Canada C3 program. Also, to create </w:t>
      </w:r>
      <w:r>
        <w:rPr>
          <w:rFonts w:ascii="Times New Roman" w:cs="Times New Roman" w:eastAsia="Times New Roman" w:hAnsi="Times New Roman"/>
          <w:sz w:val="24"/>
          <w:szCs w:val="24"/>
        </w:rPr>
        <w:t xml:space="preserve">travelling multimedia exhibitions and </w:t>
      </w:r>
      <w:r>
        <w:rPr>
          <w:rFonts w:ascii="Times New Roman" w:cs="Times New Roman" w:hAnsi="Times New Roman"/>
          <w:sz w:val="24"/>
          <w:szCs w:val="24"/>
        </w:rPr>
        <w:t xml:space="preserve">help in the production of C3 book and maps </w:t>
      </w:r>
    </w:p>
    <w:p>
      <w:pPr>
        <w:pStyle w:val="style179"/>
        <w:numPr>
          <w:ilvl w:val="0"/>
          <w:numId w:val="7"/>
        </w:numPr>
        <w:autoSpaceDE w:val="false"/>
        <w:autoSpaceDN w:val="false"/>
        <w:adjustRightInd w:val="false"/>
        <w:spacing w:after="57" w:lineRule="auto" w:line="480"/>
        <w:rPr>
          <w:rFonts w:ascii="Times New Roman" w:cs="Times New Roman" w:hAnsi="Times New Roman"/>
          <w:sz w:val="24"/>
          <w:szCs w:val="24"/>
        </w:rPr>
      </w:pPr>
      <w:r>
        <w:rPr>
          <w:rFonts w:ascii="Times New Roman" w:cs="Times New Roman" w:hAnsi="Times New Roman"/>
          <w:b/>
          <w:i/>
          <w:sz w:val="24"/>
          <w:szCs w:val="24"/>
        </w:rPr>
        <w:t>Journalists</w:t>
      </w:r>
      <w:r>
        <w:rPr>
          <w:rFonts w:ascii="Times New Roman" w:cs="Times New Roman" w:hAnsi="Times New Roman"/>
          <w:sz w:val="24"/>
          <w:szCs w:val="24"/>
        </w:rPr>
        <w:t xml:space="preserve">- To capture videos and prepare documentaries of the Canada C3 </w:t>
      </w:r>
      <w:r>
        <w:rPr>
          <w:rFonts w:ascii="Times New Roman" w:cs="Times New Roman" w:hAnsi="Times New Roman"/>
          <w:sz w:val="24"/>
          <w:szCs w:val="24"/>
        </w:rPr>
        <w:t>program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baseline cost for this project is </w:t>
      </w:r>
      <w:r>
        <w:rPr>
          <w:rFonts w:ascii="Times New Roman" w:cs="Times New Roman" w:hAnsi="Times New Roman"/>
          <w:bCs/>
          <w:sz w:val="24"/>
          <w:szCs w:val="24"/>
        </w:rPr>
        <w:t>$2,196,000</w:t>
      </w:r>
      <w:r>
        <w:rPr>
          <w:rFonts w:ascii="Times New Roman" w:cs="Times New Roman" w:hAnsi="Times New Roman"/>
          <w:bCs/>
          <w:sz w:val="24"/>
          <w:szCs w:val="24"/>
        </w:rPr>
        <w:t>, which rises largely from sailing coast to coast to coast and closing activities (p</w:t>
      </w:r>
      <w:r>
        <w:rPr>
          <w:rFonts w:ascii="Times New Roman" w:cs="Times New Roman" w:hAnsi="Times New Roman"/>
          <w:sz w:val="24"/>
          <w:szCs w:val="24"/>
        </w:rPr>
        <w:t>roduction of documentaries and videos, books, maps, creation of travelling multimedia exhibitions and analyzing samples)</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8" w:name="_Toc6299089"/>
    <w:p>
      <w:pPr>
        <w:pStyle w:val="style2"/>
        <w:spacing w:lineRule="auto" w:line="480"/>
        <w:jc w:val="center"/>
        <w:rPr>
          <w:rFonts w:ascii="Times New Roman" w:cs="Times New Roman" w:hAnsi="Times New Roman"/>
          <w:b/>
          <w:color w:val="000000"/>
          <w:sz w:val="24"/>
          <w:szCs w:val="24"/>
        </w:rPr>
      </w:pPr>
      <w:r>
        <w:rPr>
          <w:rFonts w:ascii="Times New Roman" w:cs="Times New Roman" w:hAnsi="Times New Roman"/>
          <w:b/>
          <w:color w:val="000000"/>
          <w:sz w:val="24"/>
          <w:szCs w:val="24"/>
        </w:rPr>
        <w:t>Project Schedule</w:t>
      </w:r>
      <w:bookmarkEnd w:id="8"/>
    </w:p>
    <w:bookmarkStart w:id="9" w:name="_Toc6300173"/>
    <w:p>
      <w:pPr>
        <w:pStyle w:val="style34"/>
        <w:numPr>
          <w:ilvl w:val="0"/>
          <w:numId w:val="1"/>
        </w:numPr>
        <w:spacing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1</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Project Gantt chart</w:t>
      </w:r>
      <w:bookmarkEnd w:id="9"/>
    </w:p>
    <w:p>
      <w:pPr>
        <w:pStyle w:val="style0"/>
        <w:jc w:val="center"/>
        <w:rPr/>
      </w:pPr>
      <w:r>
        <w:rPr>
          <w:noProof/>
        </w:rPr>
        <w:drawing>
          <wp:inline distL="0" distT="0" distB="0" distR="0">
            <wp:extent cx="3788229" cy="3895090"/>
            <wp:effectExtent l="0" t="0" r="3175" b="0"/>
            <wp:docPr id="1026"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cstate="print"/>
                    <a:srcRect l="0" t="0" r="0" b="0"/>
                    <a:stretch/>
                  </pic:blipFill>
                  <pic:spPr>
                    <a:xfrm rot="0">
                      <a:off x="0" y="0"/>
                      <a:ext cx="3788229" cy="3895090"/>
                    </a:xfrm>
                    <a:prstGeom prst="rect"/>
                  </pic:spPr>
                </pic:pic>
              </a:graphicData>
            </a:graphic>
          </wp:inline>
        </w:drawing>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numPr>
          <w:ilvl w:val="1"/>
          <w:numId w:val="1"/>
        </w:numPr>
        <w:autoSpaceDE w:val="false"/>
        <w:autoSpaceDN w:val="false"/>
        <w:adjustRightInd w:val="false"/>
        <w:spacing w:after="0" w:lineRule="auto" w:line="240"/>
        <w:rPr>
          <w:rFonts w:ascii="Times New Roman" w:cs="Times New Roman" w:hAnsi="Times New Roman"/>
          <w:color w:val="000000"/>
          <w:sz w:val="24"/>
          <w:szCs w:val="24"/>
        </w:rPr>
      </w:pPr>
    </w:p>
    <w:bookmarkStart w:id="10" w:name="_Toc6300174"/>
    <w:p>
      <w:pPr>
        <w:pStyle w:val="style34"/>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2</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Project baseline</w:t>
      </w:r>
      <w:bookmarkEnd w:id="10"/>
      <w:r>
        <w:rPr>
          <w:rFonts w:ascii="Times New Roman" w:cs="Times New Roman" w:hAnsi="Times New Roman"/>
          <w:color w:val="auto"/>
          <w:sz w:val="24"/>
          <w:szCs w:val="24"/>
        </w:rPr>
        <w:t xml:space="preserve"> </w:t>
      </w:r>
    </w:p>
    <w:p>
      <w:pPr>
        <w:pStyle w:val="style0"/>
        <w:rPr/>
      </w:pPr>
      <w:r>
        <w:rPr>
          <w:noProof/>
        </w:rPr>
        <w:drawing>
          <wp:inline distL="0" distT="0" distB="0" distR="0">
            <wp:extent cx="6166884" cy="4252595"/>
            <wp:effectExtent l="0" t="0" r="5715" b="0"/>
            <wp:docPr id="1027"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3" cstate="print"/>
                    <a:srcRect l="0" t="0" r="0" b="0"/>
                    <a:stretch/>
                  </pic:blipFill>
                  <pic:spPr>
                    <a:xfrm rot="0">
                      <a:off x="0" y="0"/>
                      <a:ext cx="6166884" cy="4252595"/>
                    </a:xfrm>
                    <a:prstGeom prst="rect"/>
                  </pic:spPr>
                </pic:pic>
              </a:graphicData>
            </a:graphic>
          </wp:inline>
        </w:drawing>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bookmarkStart w:id="11" w:name="_Toc6299090"/>
    <w:p>
      <w:pPr>
        <w:pStyle w:val="style1"/>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Part B: The Project Performance </w:t>
      </w:r>
      <w:r>
        <w:rPr>
          <w:rFonts w:ascii="Times New Roman" w:cs="Times New Roman" w:hAnsi="Times New Roman"/>
          <w:b/>
          <w:color w:val="auto"/>
          <w:sz w:val="24"/>
          <w:szCs w:val="24"/>
        </w:rPr>
        <w:t>Report</w:t>
      </w:r>
      <w:bookmarkEnd w:id="11"/>
      <w:r>
        <w:rPr>
          <w:rFonts w:ascii="Times New Roman" w:cs="Times New Roman" w:hAnsi="Times New Roman"/>
          <w:b/>
          <w:color w:val="auto"/>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earned value (EV) includes a time variable in measuring progress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ELa18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(Larson, 2018)</w:t>
      </w:r>
      <w:r>
        <w:rPr>
          <w:rFonts w:ascii="Times New Roman" w:cs="Times New Roman" w:hAnsi="Times New Roman"/>
          <w:sz w:val="24"/>
          <w:szCs w:val="24"/>
        </w:rPr>
        <w:fldChar w:fldCharType="end"/>
      </w:r>
      <w:r>
        <w:rPr>
          <w:rFonts w:ascii="Times New Roman" w:cs="Times New Roman" w:hAnsi="Times New Roman"/>
          <w:sz w:val="24"/>
          <w:szCs w:val="24"/>
        </w:rPr>
        <w:t xml:space="preserve">. The EV </w:t>
      </w:r>
      <w:r>
        <w:rPr>
          <w:rFonts w:ascii="Times New Roman" w:cs="Times New Roman" w:hAnsi="Times New Roman"/>
          <w:sz w:val="24"/>
          <w:szCs w:val="24"/>
        </w:rPr>
        <w:t>bridge</w:t>
      </w:r>
      <w:r>
        <w:rPr>
          <w:rFonts w:ascii="Times New Roman" w:cs="Times New Roman" w:hAnsi="Times New Roman"/>
          <w:sz w:val="24"/>
          <w:szCs w:val="24"/>
        </w:rPr>
        <w:t>s</w:t>
      </w:r>
      <w:r>
        <w:rPr>
          <w:rFonts w:ascii="Times New Roman" w:cs="Times New Roman" w:hAnsi="Times New Roman"/>
          <w:sz w:val="24"/>
          <w:szCs w:val="24"/>
        </w:rPr>
        <w:t xml:space="preserve"> the gap by seeking to answer "looking at the way the project progresses, is the company getting value for money</w:t>
      </w:r>
      <w:r>
        <w:rPr>
          <w:rFonts w:ascii="Times New Roman" w:cs="Times New Roman" w:hAnsi="Times New Roman"/>
          <w:sz w:val="24"/>
          <w:szCs w:val="24"/>
        </w:rPr>
        <w:t>.</w:t>
      </w:r>
      <w:r>
        <w:rPr>
          <w:rFonts w:ascii="Times New Roman" w:cs="Times New Roman" w:hAnsi="Times New Roman"/>
          <w:sz w:val="24"/>
          <w:szCs w:val="24"/>
        </w:rPr>
        <w:t>" Some of the equations used by EVA include cost and schedule variance, cost performance indicator, estimated cost at completion and estimated time at completion.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So far, the milestones under </w:t>
      </w:r>
      <w:r>
        <w:rPr>
          <w:rFonts w:ascii="Times New Roman" w:cs="Times New Roman" w:hAnsi="Times New Roman"/>
          <w:i/>
          <w:sz w:val="24"/>
          <w:szCs w:val="24"/>
        </w:rPr>
        <w:t>initiation</w:t>
      </w:r>
      <w:r>
        <w:rPr>
          <w:rFonts w:ascii="Times New Roman" w:cs="Times New Roman" w:hAnsi="Times New Roman"/>
          <w:sz w:val="24"/>
          <w:szCs w:val="24"/>
        </w:rPr>
        <w:t xml:space="preserve">, </w:t>
      </w:r>
      <w:r>
        <w:rPr>
          <w:rFonts w:ascii="Times New Roman" w:cs="Times New Roman" w:hAnsi="Times New Roman"/>
          <w:i/>
          <w:sz w:val="24"/>
          <w:szCs w:val="24"/>
        </w:rPr>
        <w:t>planning</w:t>
      </w:r>
      <w:r>
        <w:rPr>
          <w:rFonts w:ascii="Times New Roman" w:cs="Times New Roman" w:hAnsi="Times New Roman"/>
          <w:sz w:val="24"/>
          <w:szCs w:val="24"/>
        </w:rPr>
        <w:t xml:space="preserve"> and </w:t>
      </w:r>
      <w:r>
        <w:rPr>
          <w:rFonts w:ascii="Times New Roman" w:cs="Times New Roman" w:hAnsi="Times New Roman"/>
          <w:i/>
          <w:sz w:val="24"/>
          <w:szCs w:val="24"/>
        </w:rPr>
        <w:t>execution</w:t>
      </w:r>
      <w:r>
        <w:rPr>
          <w:rFonts w:ascii="Times New Roman" w:cs="Times New Roman" w:hAnsi="Times New Roman"/>
          <w:sz w:val="24"/>
          <w:szCs w:val="24"/>
        </w:rPr>
        <w:t xml:space="preserve"> are 100% complete. However, </w:t>
      </w:r>
      <w:r>
        <w:rPr>
          <w:rFonts w:ascii="Times New Roman" w:cs="Times New Roman" w:hAnsi="Times New Roman"/>
          <w:i/>
          <w:sz w:val="24"/>
          <w:szCs w:val="24"/>
        </w:rPr>
        <w:t>Closing</w:t>
      </w:r>
      <w:r>
        <w:rPr>
          <w:rFonts w:ascii="Times New Roman" w:cs="Times New Roman" w:hAnsi="Times New Roman"/>
          <w:sz w:val="24"/>
          <w:szCs w:val="24"/>
        </w:rPr>
        <w:t xml:space="preserve"> is 63% complete. </w:t>
      </w:r>
      <w:r>
        <w:rPr>
          <w:rFonts w:ascii="Times New Roman" w:cs="Times New Roman" w:hAnsi="Times New Roman"/>
          <w:sz w:val="24"/>
          <w:szCs w:val="24"/>
        </w:rPr>
        <w:t xml:space="preserve">Under the last phase of project management </w:t>
      </w:r>
      <w:r>
        <w:rPr>
          <w:rFonts w:ascii="Times New Roman" w:cs="Times New Roman" w:hAnsi="Times New Roman"/>
          <w:i/>
          <w:sz w:val="24"/>
          <w:szCs w:val="24"/>
        </w:rPr>
        <w:t>closing</w:t>
      </w:r>
      <w:r>
        <w:rPr>
          <w:rFonts w:ascii="Times New Roman" w:cs="Times New Roman" w:hAnsi="Times New Roman"/>
          <w:sz w:val="24"/>
          <w:szCs w:val="24"/>
        </w:rPr>
        <w:t xml:space="preserve">, the tasks production of documentaries, books and maps are 100% complete. Creation of travelling multimedia exhibitions is 27% complete while analysis of samples is completely undone. </w:t>
      </w:r>
      <w:r>
        <w:rPr>
          <w:rFonts w:ascii="Times New Roman" w:cs="Times New Roman" w:hAnsi="Times New Roman"/>
          <w:sz w:val="24"/>
          <w:szCs w:val="24"/>
        </w:rPr>
        <w:t xml:space="preserve">As a result, we are 80% into the project as shown in Figure </w:t>
      </w:r>
      <w:r>
        <w:rPr>
          <w:rFonts w:ascii="Times New Roman" w:cs="Times New Roman" w:hAnsi="Times New Roman"/>
          <w:sz w:val="24"/>
          <w:szCs w:val="24"/>
        </w:rPr>
        <w:t>3</w:t>
      </w:r>
      <w:r>
        <w:rPr>
          <w:rFonts w:ascii="Times New Roman" w:cs="Times New Roman" w:hAnsi="Times New Roman"/>
          <w:sz w:val="24"/>
          <w:szCs w:val="24"/>
        </w:rPr>
        <w:t xml:space="preserve">. </w:t>
      </w:r>
      <w:r>
        <w:rPr>
          <w:rFonts w:ascii="Times New Roman" w:cs="Times New Roman" w:hAnsi="Times New Roman"/>
          <w:sz w:val="24"/>
          <w:szCs w:val="24"/>
        </w:rPr>
        <w:t xml:space="preserve">Figure </w:t>
      </w:r>
      <w:r>
        <w:rPr>
          <w:rFonts w:ascii="Times New Roman" w:cs="Times New Roman" w:hAnsi="Times New Roman"/>
          <w:sz w:val="24"/>
          <w:szCs w:val="24"/>
        </w:rPr>
        <w:t>4</w:t>
      </w:r>
      <w:r>
        <w:rPr>
          <w:rFonts w:ascii="Times New Roman" w:cs="Times New Roman" w:hAnsi="Times New Roman"/>
          <w:sz w:val="24"/>
          <w:szCs w:val="24"/>
        </w:rPr>
        <w:t xml:space="preserve"> shows the earned value r</w:t>
      </w:r>
      <w:r>
        <w:rPr>
          <w:rFonts w:ascii="Times New Roman" w:cs="Times New Roman" w:hAnsi="Times New Roman"/>
          <w:sz w:val="24"/>
          <w:szCs w:val="24"/>
        </w:rPr>
        <w:t>eport</w:t>
      </w:r>
      <w:r>
        <w:rPr>
          <w:rFonts w:ascii="Times New Roman" w:cs="Times New Roman" w:hAnsi="Times New Roman"/>
          <w:sz w:val="24"/>
          <w:szCs w:val="24"/>
        </w:rPr>
        <w:t>, while Figure 5 and Figure 6 show earned v</w:t>
      </w:r>
      <w:r>
        <w:rPr>
          <w:rFonts w:ascii="Times New Roman" w:cs="Times New Roman" w:hAnsi="Times New Roman"/>
          <w:sz w:val="24"/>
          <w:szCs w:val="24"/>
        </w:rPr>
        <w:t xml:space="preserve">alue cost indicators </w:t>
      </w:r>
      <w:r>
        <w:rPr>
          <w:rFonts w:ascii="Times New Roman" w:cs="Times New Roman" w:hAnsi="Times New Roman"/>
          <w:sz w:val="24"/>
          <w:szCs w:val="24"/>
        </w:rPr>
        <w:t>and earned value schedule i</w:t>
      </w:r>
      <w:r>
        <w:rPr>
          <w:rFonts w:ascii="Times New Roman" w:cs="Times New Roman" w:hAnsi="Times New Roman"/>
          <w:sz w:val="24"/>
          <w:szCs w:val="24"/>
        </w:rPr>
        <w:t xml:space="preserve">ndicators </w:t>
      </w:r>
      <w:r>
        <w:rPr>
          <w:rFonts w:ascii="Times New Roman" w:cs="Times New Roman" w:hAnsi="Times New Roman"/>
          <w:sz w:val="24"/>
          <w:szCs w:val="24"/>
        </w:rPr>
        <w:t xml:space="preserve">respectively. </w:t>
      </w:r>
    </w:p>
    <w:p>
      <w:pPr>
        <w:pStyle w:val="style0"/>
        <w:rPr/>
      </w:pPr>
    </w:p>
    <w:p>
      <w:pPr>
        <w:pStyle w:val="style34"/>
        <w:spacing w:lineRule="auto" w:line="480"/>
        <w:rPr>
          <w:rFonts w:ascii="Times New Roman" w:cs="Times New Roman" w:hAnsi="Times New Roman"/>
          <w:color w:val="auto"/>
          <w:sz w:val="24"/>
          <w:szCs w:val="24"/>
        </w:rPr>
      </w:pPr>
    </w:p>
    <w:p>
      <w:pPr>
        <w:pStyle w:val="style34"/>
        <w:spacing w:lineRule="auto" w:line="480"/>
        <w:rPr>
          <w:rFonts w:ascii="Times New Roman" w:cs="Times New Roman" w:hAnsi="Times New Roman"/>
          <w:color w:val="auto"/>
          <w:sz w:val="24"/>
          <w:szCs w:val="24"/>
        </w:rPr>
      </w:pPr>
    </w:p>
    <w:p>
      <w:pPr>
        <w:pStyle w:val="style34"/>
        <w:spacing w:lineRule="auto" w:line="480"/>
        <w:rPr>
          <w:rFonts w:ascii="Times New Roman" w:cs="Times New Roman" w:hAnsi="Times New Roman"/>
          <w:color w:val="auto"/>
          <w:sz w:val="24"/>
          <w:szCs w:val="24"/>
        </w:rPr>
      </w:pPr>
    </w:p>
    <w:p>
      <w:pPr>
        <w:pStyle w:val="style0"/>
        <w:rPr/>
      </w:pPr>
    </w:p>
    <w:p>
      <w:pPr>
        <w:pStyle w:val="style0"/>
        <w:rPr/>
      </w:pPr>
    </w:p>
    <w:p>
      <w:pPr>
        <w:pStyle w:val="style0"/>
        <w:rPr/>
      </w:pPr>
    </w:p>
    <w:p>
      <w:pPr>
        <w:pStyle w:val="style0"/>
        <w:rPr/>
      </w:pPr>
    </w:p>
    <w:p>
      <w:pPr>
        <w:pStyle w:val="style0"/>
        <w:rPr/>
      </w:pPr>
    </w:p>
    <w:bookmarkStart w:id="12" w:name="_Toc6300175"/>
    <w:p>
      <w:pPr>
        <w:pStyle w:val="style34"/>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3</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Project summary</w:t>
      </w:r>
      <w:bookmarkEnd w:id="12"/>
      <w:r>
        <w:rPr>
          <w:rFonts w:ascii="Times New Roman" w:cs="Times New Roman" w:hAnsi="Times New Roman"/>
          <w:color w:val="auto"/>
          <w:sz w:val="24"/>
          <w:szCs w:val="24"/>
        </w:rPr>
        <w:t xml:space="preserve"> </w:t>
      </w:r>
    </w:p>
    <w:p>
      <w:pPr>
        <w:pStyle w:val="style0"/>
        <w:rPr/>
      </w:pPr>
      <w:r>
        <w:rPr>
          <w:noProof/>
        </w:rPr>
        <w:drawing>
          <wp:inline distL="0" distT="0" distB="0" distR="0">
            <wp:extent cx="5505450" cy="4743450"/>
            <wp:effectExtent l="0" t="0" r="0" b="0"/>
            <wp:docPr id="1028"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4" cstate="print"/>
                    <a:srcRect l="0" t="0" r="0" b="0"/>
                    <a:stretch/>
                  </pic:blipFill>
                  <pic:spPr>
                    <a:xfrm rot="0">
                      <a:off x="0" y="0"/>
                      <a:ext cx="5505450" cy="4743450"/>
                    </a:xfrm>
                    <a:prstGeom prst="rect"/>
                  </pic:spPr>
                </pic:pic>
              </a:graphicData>
            </a:graphic>
          </wp:inline>
        </w:drawing>
      </w:r>
    </w:p>
    <w:p>
      <w:pPr>
        <w:pStyle w:val="style0"/>
        <w:rPr/>
      </w:pPr>
    </w:p>
    <w:p>
      <w:pPr>
        <w:pStyle w:val="style0"/>
        <w:rPr/>
      </w:pPr>
    </w:p>
    <w:p>
      <w:pPr>
        <w:pStyle w:val="style0"/>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pPr>
    </w:p>
    <w:p>
      <w:pPr>
        <w:pStyle w:val="style0"/>
        <w:rPr/>
      </w:pPr>
    </w:p>
    <w:bookmarkStart w:id="13" w:name="_Toc6300176"/>
    <w:p>
      <w:pPr>
        <w:pStyle w:val="style34"/>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4</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Earned Value Report</w:t>
      </w:r>
      <w:bookmarkEnd w:id="13"/>
      <w:r>
        <w:rPr>
          <w:rFonts w:ascii="Times New Roman" w:cs="Times New Roman" w:hAnsi="Times New Roman"/>
          <w:color w:val="auto"/>
          <w:sz w:val="24"/>
          <w:szCs w:val="24"/>
        </w:rPr>
        <w:t xml:space="preserve"> </w:t>
      </w:r>
    </w:p>
    <w:p>
      <w:pPr>
        <w:pStyle w:val="style0"/>
        <w:jc w:val="center"/>
        <w:rPr/>
      </w:pPr>
      <w:r>
        <w:rPr>
          <w:noProof/>
        </w:rPr>
        <w:drawing>
          <wp:inline distL="0" distT="0" distB="0" distR="0">
            <wp:extent cx="6432550" cy="4529470"/>
            <wp:effectExtent l="0" t="0" r="6350" b="4445"/>
            <wp:docPr id="1029"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srcRect l="0" t="0" r="0" b="0"/>
                    <a:stretch/>
                  </pic:blipFill>
                  <pic:spPr>
                    <a:xfrm rot="0">
                      <a:off x="0" y="0"/>
                      <a:ext cx="6432550" cy="4529470"/>
                    </a:xfrm>
                    <a:prstGeom prst="rect"/>
                  </pic:spPr>
                </pic:pic>
              </a:graphicData>
            </a:graphic>
          </wp:inline>
        </w:drawing>
      </w:r>
    </w:p>
    <w:p>
      <w:pPr>
        <w:pStyle w:val="style0"/>
        <w:rPr/>
      </w:pPr>
    </w:p>
    <w:p>
      <w:pPr>
        <w:pStyle w:val="style0"/>
        <w:rPr/>
      </w:pPr>
    </w:p>
    <w:p>
      <w:pPr>
        <w:pStyle w:val="style0"/>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bookmarkStart w:id="14" w:name="_Toc6300177"/>
    <w:p>
      <w:pPr>
        <w:pStyle w:val="style34"/>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 xml:space="preserve">Figure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5</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Earned Value cost indicators</w:t>
      </w:r>
      <w:bookmarkEnd w:id="14"/>
      <w:r>
        <w:rPr>
          <w:rFonts w:ascii="Times New Roman" w:cs="Times New Roman" w:hAnsi="Times New Roman"/>
          <w:color w:val="auto"/>
          <w:sz w:val="24"/>
          <w:szCs w:val="24"/>
        </w:rPr>
        <w:t xml:space="preserve"> </w:t>
      </w:r>
    </w:p>
    <w:p>
      <w:pPr>
        <w:pStyle w:val="style0"/>
        <w:rPr/>
      </w:pPr>
      <w:r>
        <w:rPr>
          <w:noProof/>
        </w:rPr>
        <w:drawing>
          <wp:inline distL="0" distT="0" distB="0" distR="0">
            <wp:extent cx="5942832" cy="4550735"/>
            <wp:effectExtent l="0" t="0" r="1270" b="2540"/>
            <wp:docPr id="1030"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srcRect l="0" t="0" r="0" b="0"/>
                    <a:stretch/>
                  </pic:blipFill>
                  <pic:spPr>
                    <a:xfrm rot="0">
                      <a:off x="0" y="0"/>
                      <a:ext cx="5942832" cy="4550735"/>
                    </a:xfrm>
                    <a:prstGeom prst="rect"/>
                  </pic:spPr>
                </pic:pic>
              </a:graphicData>
            </a:graphic>
          </wp:inline>
        </w:drawing>
      </w:r>
    </w:p>
    <w:p>
      <w:pPr>
        <w:pStyle w:val="style0"/>
        <w:rPr/>
      </w:pPr>
    </w:p>
    <w:p>
      <w:pPr>
        <w:pStyle w:val="style0"/>
        <w:rPr/>
      </w:pPr>
    </w:p>
    <w:p>
      <w:pPr>
        <w:pStyle w:val="style0"/>
        <w:rPr/>
      </w:pPr>
    </w:p>
    <w:p>
      <w:pPr>
        <w:pStyle w:val="style34"/>
        <w:rPr/>
      </w:pPr>
    </w:p>
    <w:p>
      <w:pPr>
        <w:pStyle w:val="style34"/>
        <w:spacing w:lineRule="auto" w:line="480"/>
        <w:rPr>
          <w:rFonts w:ascii="Times New Roman" w:cs="Times New Roman" w:hAnsi="Times New Roman"/>
          <w:color w:val="auto"/>
          <w:sz w:val="24"/>
          <w:szCs w:val="24"/>
        </w:rPr>
      </w:pPr>
    </w:p>
    <w:p>
      <w:pPr>
        <w:pStyle w:val="style0"/>
        <w:rPr/>
      </w:pPr>
    </w:p>
    <w:p>
      <w:pPr>
        <w:pStyle w:val="style0"/>
        <w:rPr/>
      </w:pPr>
    </w:p>
    <w:p>
      <w:pPr>
        <w:pStyle w:val="style34"/>
        <w:spacing w:lineRule="auto" w:line="480"/>
        <w:rPr>
          <w:rFonts w:ascii="Times New Roman" w:cs="Times New Roman" w:hAnsi="Times New Roman"/>
          <w:color w:val="auto"/>
          <w:sz w:val="24"/>
          <w:szCs w:val="24"/>
        </w:rPr>
      </w:pPr>
    </w:p>
    <w:bookmarkStart w:id="15" w:name="_Toc6300178"/>
    <w:p>
      <w:pPr>
        <w:pStyle w:val="style34"/>
        <w:spacing w:lineRule="auto" w:line="480"/>
        <w:rPr>
          <w:rFonts w:ascii="Times New Roman" w:cs="Times New Roman" w:hAnsi="Times New Roman"/>
          <w:color w:val="auto"/>
          <w:sz w:val="24"/>
          <w:szCs w:val="24"/>
        </w:rPr>
      </w:pPr>
      <w:r>
        <w:rPr>
          <w:rFonts w:ascii="Times New Roman" w:cs="Times New Roman" w:hAnsi="Times New Roman"/>
          <w:color w:val="auto"/>
          <w:sz w:val="24"/>
          <w:szCs w:val="24"/>
        </w:rPr>
        <w:t>F</w:t>
      </w:r>
      <w:r>
        <w:rPr>
          <w:rFonts w:ascii="Times New Roman" w:cs="Times New Roman" w:hAnsi="Times New Roman"/>
          <w:color w:val="auto"/>
          <w:sz w:val="24"/>
          <w:szCs w:val="24"/>
        </w:rPr>
        <w:t xml:space="preserve">igure </w:t>
      </w:r>
      <w:r>
        <w:rPr>
          <w:rFonts w:ascii="Times New Roman" w:cs="Times New Roman" w:hAnsi="Times New Roman"/>
          <w:color w:val="auto"/>
          <w:sz w:val="24"/>
          <w:szCs w:val="24"/>
        </w:rPr>
        <w:fldChar w:fldCharType="begin"/>
      </w:r>
      <w:r>
        <w:rPr>
          <w:rFonts w:ascii="Times New Roman" w:cs="Times New Roman" w:hAnsi="Times New Roman"/>
          <w:color w:val="auto"/>
          <w:sz w:val="24"/>
          <w:szCs w:val="24"/>
        </w:rPr>
        <w:instrText xml:space="preserve"> SEQ Figure \* ARABIC </w:instrText>
      </w:r>
      <w:r>
        <w:rPr>
          <w:rFonts w:ascii="Times New Roman" w:cs="Times New Roman" w:hAnsi="Times New Roman"/>
          <w:color w:val="auto"/>
          <w:sz w:val="24"/>
          <w:szCs w:val="24"/>
        </w:rPr>
        <w:fldChar w:fldCharType="separate"/>
      </w:r>
      <w:r>
        <w:rPr>
          <w:rFonts w:ascii="Times New Roman" w:cs="Times New Roman" w:hAnsi="Times New Roman"/>
          <w:noProof/>
          <w:color w:val="auto"/>
          <w:sz w:val="24"/>
          <w:szCs w:val="24"/>
        </w:rPr>
        <w:t>6</w:t>
      </w:r>
      <w:r>
        <w:rPr>
          <w:rFonts w:ascii="Times New Roman" w:cs="Times New Roman" w:hAnsi="Times New Roman"/>
          <w:color w:val="auto"/>
          <w:sz w:val="24"/>
          <w:szCs w:val="24"/>
        </w:rPr>
        <w:fldChar w:fldCharType="end"/>
      </w:r>
      <w:r>
        <w:rPr>
          <w:rFonts w:ascii="Times New Roman" w:cs="Times New Roman" w:hAnsi="Times New Roman"/>
          <w:color w:val="auto"/>
          <w:sz w:val="24"/>
          <w:szCs w:val="24"/>
        </w:rPr>
        <w:t>: Earned Value Schedule Indicators</w:t>
      </w:r>
      <w:bookmarkEnd w:id="15"/>
      <w:r>
        <w:rPr>
          <w:rFonts w:ascii="Times New Roman" w:cs="Times New Roman" w:hAnsi="Times New Roman"/>
          <w:color w:val="auto"/>
          <w:sz w:val="24"/>
          <w:szCs w:val="24"/>
        </w:rPr>
        <w:t xml:space="preserve"> </w:t>
      </w:r>
    </w:p>
    <w:p>
      <w:pPr>
        <w:pStyle w:val="style0"/>
        <w:rPr/>
      </w:pPr>
      <w:r>
        <w:rPr>
          <w:noProof/>
        </w:rPr>
        <w:drawing>
          <wp:inline distL="0" distT="0" distB="0" distR="0">
            <wp:extent cx="5943600" cy="4411980"/>
            <wp:effectExtent l="0" t="0" r="0" b="7620"/>
            <wp:docPr id="1031"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srcRect l="0" t="0" r="0" b="0"/>
                    <a:stretch/>
                  </pic:blipFill>
                  <pic:spPr>
                    <a:xfrm rot="0">
                      <a:off x="0" y="0"/>
                      <a:ext cx="5943600" cy="4411980"/>
                    </a:xfrm>
                    <a:prstGeom prst="rect"/>
                  </pic:spPr>
                </pic:pic>
              </a:graphicData>
            </a:graphic>
          </wp:inline>
        </w:drawing>
      </w:r>
    </w:p>
    <w:p>
      <w:pPr>
        <w:pStyle w:val="style0"/>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16" w:name="_Toc6299091"/>
    <w:p>
      <w:pPr>
        <w:pStyle w:val="style1"/>
        <w:spacing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Reference</w:t>
      </w:r>
      <w:bookmarkEnd w:id="16"/>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t xml:space="preserve">Larson, E. (2018). </w:t>
      </w:r>
      <w:r>
        <w:rPr>
          <w:rFonts w:ascii="Times New Roman" w:cs="Times New Roman" w:hAnsi="Times New Roman"/>
          <w:i/>
          <w:iCs/>
          <w:noProof/>
          <w:sz w:val="24"/>
          <w:szCs w:val="24"/>
        </w:rPr>
        <w:t>Project management: The managerial process, 7th edition.</w:t>
      </w:r>
      <w:r>
        <w:rPr>
          <w:rFonts w:ascii="Times New Roman" w:cs="Times New Roman" w:hAnsi="Times New Roman"/>
          <w:noProof/>
          <w:sz w:val="24"/>
          <w:szCs w:val="24"/>
        </w:rPr>
        <w:t xml:space="preserve"> New York: McGraw-Hill Higher Education.</w:t>
      </w:r>
    </w:p>
    <w:sectPr>
      <w:headerReference w:type="default" r:id="rId8"/>
      <w:headerReference w:type="first" r:id="rId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Century Gothic">
    <w:altName w:val="Century Gothic"/>
    <w:panose1 w:val="020b0502020002020204"/>
    <w:charset w:val="00"/>
    <w:family w:val="swiss"/>
    <w:pitch w:val="variable"/>
    <w:sig w:usb0="00000287" w:usb1="00000000" w:usb2="00000000" w:usb3="00000000" w:csb0="000000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PROJECT SCHEDULE MANAGEMENT AND PERFORMANCE REPORT</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PROJECT SCHEDULE MANAGEMENT AND PERFORMANCE REPORT</w:t>
    </w:r>
  </w:p>
  <w:p>
    <w:pPr>
      <w:pStyle w:val="style31"/>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8B877C5"/>
    <w:lvl w:ilvl="0">
      <w:start w:val="1"/>
      <w:numFmt w:val="ideographDigital"/>
      <w:lvlText w:val=""/>
      <w:lvlJc w:val="left"/>
      <w:pPr/>
    </w:lvl>
    <w:lvl w:ilvl="1">
      <w:start w:val="1"/>
      <w:numFmt w:val="lowerLetter"/>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1">
    <w:nsid w:val="00000001"/>
    <w:multiLevelType w:val="hybridMultilevel"/>
    <w:tmpl w:val="DE3A641E"/>
    <w:lvl w:ilvl="0">
      <w:start w:val="1"/>
      <w:numFmt w:val="ideographDigital"/>
      <w:lvlText w:val=""/>
      <w:lvlJc w:val="left"/>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2">
    <w:nsid w:val="00000002"/>
    <w:multiLevelType w:val="hybridMultilevel"/>
    <w:tmpl w:val="7DF813EE"/>
    <w:lvl w:ilvl="0">
      <w:start w:val="1"/>
      <w:numFmt w:val="ideographDigital"/>
      <w:lvlText w:val=""/>
      <w:lvlJc w:val="left"/>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3">
    <w:nsid w:val="00000003"/>
    <w:multiLevelType w:val="hybridMultilevel"/>
    <w:tmpl w:val="F60A9B3C"/>
    <w:lvl w:ilvl="0" w:tplc="6E9824C2">
      <w:start w:val="1"/>
      <w:numFmt w:val="bullet"/>
      <w:lvlText w:val=""/>
      <w:lvlJc w:val="left"/>
      <w:pPr>
        <w:ind w:left="720" w:hanging="360"/>
      </w:pPr>
      <w:rPr>
        <w:rFonts w:ascii="Wingdings" w:hAnsi="Wingdings" w:hint="default"/>
      </w:rPr>
    </w:lvl>
    <w:lvl w:ilvl="1" w:tplc="A4B897C0" w:tentative="1">
      <w:start w:val="1"/>
      <w:numFmt w:val="bullet"/>
      <w:lvlText w:val="o"/>
      <w:lvlJc w:val="left"/>
      <w:pPr>
        <w:ind w:left="1440" w:hanging="360"/>
      </w:pPr>
      <w:rPr>
        <w:rFonts w:ascii="Courier New" w:cs="Courier New" w:hAnsi="Courier New" w:hint="default"/>
      </w:rPr>
    </w:lvl>
    <w:lvl w:ilvl="2" w:tplc="4606E40C" w:tentative="1">
      <w:start w:val="1"/>
      <w:numFmt w:val="bullet"/>
      <w:lvlText w:val=""/>
      <w:lvlJc w:val="left"/>
      <w:pPr>
        <w:ind w:left="2160" w:hanging="360"/>
      </w:pPr>
      <w:rPr>
        <w:rFonts w:ascii="Wingdings" w:hAnsi="Wingdings" w:hint="default"/>
      </w:rPr>
    </w:lvl>
    <w:lvl w:ilvl="3" w:tplc="442CC208" w:tentative="1">
      <w:start w:val="1"/>
      <w:numFmt w:val="bullet"/>
      <w:lvlText w:val=""/>
      <w:lvlJc w:val="left"/>
      <w:pPr>
        <w:ind w:left="2880" w:hanging="360"/>
      </w:pPr>
      <w:rPr>
        <w:rFonts w:ascii="Symbol" w:hAnsi="Symbol" w:hint="default"/>
      </w:rPr>
    </w:lvl>
    <w:lvl w:ilvl="4" w:tplc="57CC99FA" w:tentative="1">
      <w:start w:val="1"/>
      <w:numFmt w:val="bullet"/>
      <w:lvlText w:val="o"/>
      <w:lvlJc w:val="left"/>
      <w:pPr>
        <w:ind w:left="3600" w:hanging="360"/>
      </w:pPr>
      <w:rPr>
        <w:rFonts w:ascii="Courier New" w:cs="Courier New" w:hAnsi="Courier New" w:hint="default"/>
      </w:rPr>
    </w:lvl>
    <w:lvl w:ilvl="5" w:tplc="96722834" w:tentative="1">
      <w:start w:val="1"/>
      <w:numFmt w:val="bullet"/>
      <w:lvlText w:val=""/>
      <w:lvlJc w:val="left"/>
      <w:pPr>
        <w:ind w:left="4320" w:hanging="360"/>
      </w:pPr>
      <w:rPr>
        <w:rFonts w:ascii="Wingdings" w:hAnsi="Wingdings" w:hint="default"/>
      </w:rPr>
    </w:lvl>
    <w:lvl w:ilvl="6" w:tplc="A11C58E2" w:tentative="1">
      <w:start w:val="1"/>
      <w:numFmt w:val="bullet"/>
      <w:lvlText w:val=""/>
      <w:lvlJc w:val="left"/>
      <w:pPr>
        <w:ind w:left="5040" w:hanging="360"/>
      </w:pPr>
      <w:rPr>
        <w:rFonts w:ascii="Symbol" w:hAnsi="Symbol" w:hint="default"/>
      </w:rPr>
    </w:lvl>
    <w:lvl w:ilvl="7" w:tplc="581EF03A" w:tentative="1">
      <w:start w:val="1"/>
      <w:numFmt w:val="bullet"/>
      <w:lvlText w:val="o"/>
      <w:lvlJc w:val="left"/>
      <w:pPr>
        <w:ind w:left="5760" w:hanging="360"/>
      </w:pPr>
      <w:rPr>
        <w:rFonts w:ascii="Courier New" w:cs="Courier New" w:hAnsi="Courier New" w:hint="default"/>
      </w:rPr>
    </w:lvl>
    <w:lvl w:ilvl="8" w:tplc="88A227C0"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E44E2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85639FD9"/>
    <w:lvl w:ilvl="0">
      <w:start w:val="1"/>
      <w:numFmt w:val="ideographDigital"/>
      <w:lvlText w:val=""/>
      <w:lvlJc w:val="left"/>
      <w:pPr/>
    </w:lvl>
    <w:lvl w:ilvl="1">
      <w:start w:val="1"/>
      <w:numFmt w:val="lowerLetter"/>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6">
    <w:nsid w:val="00000006"/>
    <w:multiLevelType w:val="hybridMultilevel"/>
    <w:tmpl w:val="271E08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29480B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7"/>
  </w:num>
  <w:num w:numId="5">
    <w:abstractNumId w:val="1"/>
  </w:num>
  <w:num w:numId="6">
    <w:abstractNumId w:val="6"/>
  </w:num>
  <w:num w:numId="7">
    <w:abstractNumId w:val="4"/>
  </w:num>
  <w:num w:numId="8">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8"/>
    <w:qFormat/>
    <w:uiPriority w:val="9"/>
    <w:pPr>
      <w:keepNext/>
      <w:keepLines/>
      <w:spacing w:before="240" w:after="0"/>
      <w:outlineLvl w:val="0"/>
    </w:pPr>
    <w:rPr>
      <w:rFonts w:ascii="Calibri Light" w:cs="宋体" w:eastAsia="宋体" w:hAnsi="Calibri Light"/>
      <w:color w:val="2e74b5"/>
      <w:sz w:val="32"/>
      <w:szCs w:val="32"/>
    </w:rPr>
  </w:style>
  <w:style w:type="paragraph" w:styleId="style2">
    <w:name w:val="heading 2"/>
    <w:basedOn w:val="style0"/>
    <w:next w:val="style0"/>
    <w:link w:val="style4099"/>
    <w:qFormat/>
    <w:uiPriority w:val="9"/>
    <w:pPr>
      <w:keepNext/>
      <w:keepLines/>
      <w:spacing w:before="40" w:after="0"/>
      <w:outlineLvl w:val="1"/>
    </w:pPr>
    <w:rPr>
      <w:rFonts w:ascii="Calibri Light" w:cs="宋体" w:eastAsia="宋体" w:hAnsi="Calibri Light"/>
      <w:color w:val="2e74b5"/>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autoSpaceDE w:val="false"/>
      <w:autoSpaceDN w:val="false"/>
      <w:adjustRightInd w:val="false"/>
      <w:spacing w:after="0" w:lineRule="auto" w:line="240"/>
    </w:pPr>
    <w:rPr>
      <w:rFonts w:ascii="Century Gothic" w:cs="Century Gothic" w:hAnsi="Century Gothic"/>
      <w:color w:val="000000"/>
      <w:sz w:val="24"/>
      <w:szCs w:val="24"/>
    </w:rPr>
  </w:style>
  <w:style w:type="character" w:customStyle="1" w:styleId="style4098">
    <w:name w:val="Heading 1 Char_6462ee04-f3b5-4de6-a44d-02e9a314b776"/>
    <w:basedOn w:val="style65"/>
    <w:next w:val="style4098"/>
    <w:link w:val="style1"/>
    <w:uiPriority w:val="9"/>
    <w:rPr>
      <w:rFonts w:ascii="Calibri Light" w:cs="宋体" w:eastAsia="宋体" w:hAnsi="Calibri Light"/>
      <w:color w:val="2e74b5"/>
      <w:sz w:val="32"/>
      <w:szCs w:val="32"/>
    </w:rPr>
  </w:style>
  <w:style w:type="paragraph" w:styleId="style34">
    <w:name w:val="caption"/>
    <w:basedOn w:val="style0"/>
    <w:next w:val="style0"/>
    <w:qFormat/>
    <w:uiPriority w:val="35"/>
    <w:pPr>
      <w:spacing w:after="200" w:lineRule="auto" w:line="240"/>
    </w:pPr>
    <w:rPr>
      <w:i/>
      <w:iCs/>
      <w:color w:val="44546a"/>
      <w:sz w:val="18"/>
      <w:szCs w:val="18"/>
    </w:rPr>
  </w:style>
  <w:style w:type="paragraph" w:styleId="style179">
    <w:name w:val="List Paragraph"/>
    <w:basedOn w:val="style0"/>
    <w:next w:val="style179"/>
    <w:qFormat/>
    <w:uiPriority w:val="34"/>
    <w:pPr>
      <w:ind w:left="720"/>
      <w:contextualSpacing/>
    </w:pPr>
    <w:rPr/>
  </w:style>
  <w:style w:type="character" w:customStyle="1" w:styleId="style4099">
    <w:name w:val="Heading 2 Char_285c99b7-a515-45b0-94ea-6c50146c3802"/>
    <w:basedOn w:val="style65"/>
    <w:next w:val="style4099"/>
    <w:link w:val="style2"/>
    <w:uiPriority w:val="9"/>
    <w:rPr>
      <w:rFonts w:ascii="Calibri Light" w:cs="宋体" w:eastAsia="宋体" w:hAnsi="Calibri Light"/>
      <w:color w:val="2e74b5"/>
      <w:sz w:val="26"/>
      <w:szCs w:val="26"/>
    </w:rPr>
  </w:style>
  <w:style w:type="paragraph" w:customStyle="1" w:styleId="style4100">
    <w:name w:val="prj1"/>
    <w:basedOn w:val="style0"/>
    <w:next w:val="style4100"/>
    <w:pPr>
      <w:pBdr>
        <w:left w:val="single" w:sz="4" w:space="0" w:color="b1bbcc"/>
        <w:right w:val="single" w:sz="4" w:space="0" w:color="b1bbcc"/>
        <w:top w:val="single" w:sz="4" w:space="0" w:color="b1bbcc"/>
        <w:bottom w:val="single" w:sz="4" w:space="0" w:color="b1bbcc"/>
      </w:pBdr>
      <w:spacing w:before="100" w:beforeAutospacing="true" w:after="100" w:afterAutospacing="true" w:lineRule="auto" w:line="240"/>
    </w:pPr>
    <w:rPr>
      <w:rFonts w:ascii="Calibri" w:cs="Calibri" w:eastAsia="Times New Roman" w:hAnsi="Calibri"/>
      <w:sz w:val="24"/>
      <w:szCs w:val="24"/>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f3cded17-6c38-4f61-a4b0-7d38f3876b2a"/>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fbc570ed-4307-4b73-834c-ee9a680027fc"/>
    <w:basedOn w:val="style65"/>
    <w:next w:val="style4102"/>
    <w:link w:val="style32"/>
    <w:uiPriority w:val="99"/>
  </w:style>
  <w:style w:type="paragraph" w:styleId="style266">
    <w:name w:val="TOC Heading"/>
    <w:basedOn w:val="style1"/>
    <w:next w:val="style0"/>
    <w:qFormat/>
    <w:uiPriority w:val="39"/>
    <w:pPr>
      <w:outlineLvl w:val="9"/>
    </w:pPr>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20"/>
    </w:pPr>
    <w:rPr/>
  </w:style>
  <w:style w:type="character" w:styleId="style85">
    <w:name w:val="Hyperlink"/>
    <w:basedOn w:val="style65"/>
    <w:next w:val="style85"/>
    <w:uiPriority w:val="99"/>
    <w:rPr>
      <w:color w:val="0563c1"/>
      <w:u w:val="single"/>
    </w:rPr>
  </w:style>
  <w:style w:type="paragraph" w:styleId="style265">
    <w:name w:val="Bibliography"/>
    <w:basedOn w:val="style0"/>
    <w:next w:val="style0"/>
    <w:uiPriority w:val="37"/>
    <w:pPr/>
  </w:style>
  <w:style w:type="paragraph" w:styleId="style35">
    <w:name w:val="table of figures"/>
    <w:basedOn w:val="style0"/>
    <w:next w:val="style0"/>
    <w:uiPriority w:val="99"/>
    <w:pPr>
      <w:spacing w:after="0"/>
    </w:pPr>
    <w:rPr/>
  </w:style>
</w:styles>
</file>

<file path=word/_rels/document.xml.rels><?xml version="1.0" encoding="UTF-8"?>
<Relationships xmlns="http://schemas.openxmlformats.org/package/2006/relationships"><Relationship Id="rId11" Type="http://schemas.openxmlformats.org/officeDocument/2006/relationships/fontTable" Target="fontTable.xml"/><Relationship Id="rId10" Type="http://schemas.openxmlformats.org/officeDocument/2006/relationships/styles" Target="styles.xml"/><Relationship Id="rId13" Type="http://schemas.openxmlformats.org/officeDocument/2006/relationships/theme" Target="theme/theme1.xml"/><Relationship Id="rId12" Type="http://schemas.openxmlformats.org/officeDocument/2006/relationships/settings" Target="settings.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header" Target="header2.xml"/><Relationship Id="rId14" Type="http://schemas.openxmlformats.org/officeDocument/2006/relationships/customXml" Target="../customXml/item1.xml"/><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ELa18</b:Tag>
    <b:SourceType>Book</b:SourceType>
    <b:Guid>{0368146C-FE6A-4541-BD8E-7BD1C34AC62E}</b:Guid>
    <b:Author>
      <b:Author>
        <b:NameList>
          <b:Person>
            <b:Last>Larson</b:Last>
            <b:First>Erik</b:First>
          </b:Person>
        </b:NameList>
      </b:Author>
    </b:Author>
    <b:Title>Project management: The managerial process, 7th edition</b:Title>
    <b:Year>2018</b:Year>
    <b:City>New York</b:City>
    <b:Publisher>McGraw-Hill Higher Education</b:Publisher>
    <b:RefOrder>1</b:RefOrder>
  </b:Source>
</b:Sources>
</file>

<file path=customXml/itemProps1.xml><?xml version="1.0" encoding="utf-8"?>
<ds:datastoreItem xmlns:ds="http://schemas.openxmlformats.org/officeDocument/2006/customXml" ds:itemID="{6978F2E5-AF47-47FD-966E-2679E44B4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1350</Words>
  <Pages>16</Pages>
  <Characters>7254</Characters>
  <Application>WPS Office</Application>
  <DocSecurity>0</DocSecurity>
  <Paragraphs>192</Paragraphs>
  <ScaleCrop>false</ScaleCrop>
  <LinksUpToDate>false</LinksUpToDate>
  <CharactersWithSpaces>8577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2019-04-16T16:14:26Z</dcterms:created>
  <dc:creator>XIAOWEI LI</dc:creator>
  <lastModifiedBy>JKM-LX1</lastModifiedBy>
  <dcterms:modified xsi:type="dcterms:W3CDTF">2019-04-16T16:14:26Z</dcterms:modified>
  <revision>61</revision>
</coreProperties>
</file>

<file path=docProps/custom.xml><?xml version="1.0" encoding="utf-8"?>
<Properties xmlns="http://schemas.openxmlformats.org/officeDocument/2006/custom-properties" xmlns:vt="http://schemas.openxmlformats.org/officeDocument/2006/docPropsVTypes"/>
</file>